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8639" w14:textId="77777777" w:rsidR="00534089" w:rsidRDefault="00000000">
      <w:pPr>
        <w:pStyle w:val="1"/>
        <w:spacing w:before="240" w:after="120"/>
      </w:pPr>
      <w:r>
        <w:rPr>
          <w:rFonts w:ascii="Noto Sans CJK TC" w:eastAsia="Noto Sans CJK TC" w:hAnsi="Noto Sans CJK TC"/>
        </w:rPr>
        <w:t xml:space="preserve">1　</w:t>
      </w:r>
      <w:proofErr w:type="spellStart"/>
      <w:r>
        <w:rPr>
          <w:rFonts w:ascii="Noto Sans CJK TC" w:eastAsia="Noto Sans CJK TC" w:hAnsi="Noto Sans CJK TC"/>
        </w:rPr>
        <w:t>永活的神是一位宣教的神</w:t>
      </w:r>
      <w:proofErr w:type="spellEnd"/>
    </w:p>
    <w:p w14:paraId="379EEECE" w14:textId="77777777" w:rsidR="00534089" w:rsidRDefault="00000000">
      <w:pPr>
        <w:keepNext/>
        <w:spacing w:after="120"/>
      </w:pPr>
      <w:r>
        <w:rPr>
          <w:b/>
        </w:rPr>
        <w:t>研讀本課將幫助你：</w:t>
      </w:r>
    </w:p>
    <w:p w14:paraId="673C3438" w14:textId="77777777" w:rsidR="00534089" w:rsidRDefault="00000000">
      <w:pPr>
        <w:pStyle w:val="a0"/>
        <w:spacing w:after="60" w:line="269" w:lineRule="auto"/>
        <w:rPr>
          <w:lang w:eastAsia="zh-TW"/>
        </w:rPr>
      </w:pPr>
      <w:r>
        <w:rPr>
          <w:lang w:eastAsia="zh-TW"/>
        </w:rPr>
        <w:t>解釋神與亞伯拉罕所立的約如何揭示神對每一個族群的旨意。</w:t>
      </w:r>
    </w:p>
    <w:p w14:paraId="0BAC2AF4" w14:textId="77777777" w:rsidR="00534089" w:rsidRDefault="00000000">
      <w:pPr>
        <w:pStyle w:val="a0"/>
        <w:spacing w:after="60" w:line="269" w:lineRule="auto"/>
        <w:rPr>
          <w:lang w:eastAsia="zh-TW"/>
        </w:rPr>
      </w:pPr>
      <w:r>
        <w:rPr>
          <w:lang w:eastAsia="zh-TW"/>
        </w:rPr>
        <w:t>解釋神的應許如何成為我們宣教使命託付的重要部分。</w:t>
      </w:r>
    </w:p>
    <w:p w14:paraId="66F8879D" w14:textId="77777777" w:rsidR="00534089" w:rsidRDefault="00000000">
      <w:pPr>
        <w:pStyle w:val="a0"/>
        <w:spacing w:after="60" w:line="269" w:lineRule="auto"/>
        <w:rPr>
          <w:lang w:eastAsia="zh-TW"/>
        </w:rPr>
      </w:pPr>
      <w:r>
        <w:rPr>
          <w:lang w:eastAsia="zh-TW"/>
        </w:rPr>
        <w:t>描述神如何已經成就，或將要在歷史中逐步成就，</w:t>
      </w:r>
      <w:proofErr w:type="gramStart"/>
      <w:r>
        <w:rPr>
          <w:lang w:eastAsia="zh-TW"/>
        </w:rPr>
        <w:t>祂</w:t>
      </w:r>
      <w:proofErr w:type="gramEnd"/>
      <w:r>
        <w:rPr>
          <w:lang w:eastAsia="zh-TW"/>
        </w:rPr>
        <w:t>對亞伯拉罕的應許：首先在亞伯拉罕及其後裔的生命中；其次在基督以及跟隨</w:t>
      </w:r>
      <w:proofErr w:type="gramStart"/>
      <w:r>
        <w:rPr>
          <w:lang w:eastAsia="zh-TW"/>
        </w:rPr>
        <w:t>祂</w:t>
      </w:r>
      <w:proofErr w:type="gramEnd"/>
      <w:r>
        <w:rPr>
          <w:lang w:eastAsia="zh-TW"/>
        </w:rPr>
        <w:t>的人身上；最後在世代終結時基督再來之際。</w:t>
      </w:r>
    </w:p>
    <w:p w14:paraId="67777BFB" w14:textId="77777777" w:rsidR="00534089" w:rsidRDefault="00000000">
      <w:pPr>
        <w:pStyle w:val="a0"/>
        <w:spacing w:after="60" w:line="269" w:lineRule="auto"/>
        <w:rPr>
          <w:lang w:eastAsia="zh-TW"/>
        </w:rPr>
      </w:pPr>
      <w:r>
        <w:rPr>
          <w:lang w:eastAsia="zh-TW"/>
        </w:rPr>
        <w:t>解釋為甚麼凡憑信心與基督聯合的人，都承受了神與亞伯拉罕所立之約中的盼望與責任。</w:t>
      </w:r>
    </w:p>
    <w:p w14:paraId="6DDC463D" w14:textId="77777777" w:rsidR="00534089" w:rsidRDefault="00000000">
      <w:pPr>
        <w:pStyle w:val="a0"/>
        <w:spacing w:after="60" w:line="269" w:lineRule="auto"/>
        <w:rPr>
          <w:lang w:eastAsia="zh-TW"/>
        </w:rPr>
      </w:pPr>
      <w:r>
        <w:rPr>
          <w:lang w:eastAsia="zh-TW"/>
        </w:rPr>
        <w:t>解釋對萬民所應許的祝福，如何主要藉着邀請人進入基督裏神的家而得以成就。</w:t>
      </w:r>
    </w:p>
    <w:p w14:paraId="367F8E3E" w14:textId="77777777" w:rsidR="00534089" w:rsidRDefault="00000000">
      <w:pPr>
        <w:pStyle w:val="a0"/>
        <w:spacing w:after="60" w:line="269" w:lineRule="auto"/>
        <w:rPr>
          <w:lang w:eastAsia="zh-TW"/>
        </w:rPr>
      </w:pPr>
      <w:r>
        <w:rPr>
          <w:lang w:eastAsia="zh-TW"/>
        </w:rPr>
        <w:t>解釋所應許的祝福，也可以指神的子民被神使用，在萬民中帶來某些具體的良善和社會轉化。</w:t>
      </w:r>
    </w:p>
    <w:p w14:paraId="5680B292" w14:textId="77777777" w:rsidR="00534089" w:rsidRDefault="00000000">
      <w:pPr>
        <w:pStyle w:val="a0"/>
        <w:spacing w:after="60" w:line="269" w:lineRule="auto"/>
        <w:rPr>
          <w:lang w:eastAsia="zh-TW"/>
        </w:rPr>
      </w:pPr>
      <w:r>
        <w:rPr>
          <w:lang w:eastAsia="zh-TW"/>
        </w:rPr>
        <w:t>描述神的宣教旨意如何朝三</w:t>
      </w:r>
      <w:proofErr w:type="gramStart"/>
      <w:r>
        <w:rPr>
          <w:lang w:eastAsia="zh-TW"/>
        </w:rPr>
        <w:t>個</w:t>
      </w:r>
      <w:proofErr w:type="gramEnd"/>
      <w:r>
        <w:rPr>
          <w:lang w:eastAsia="zh-TW"/>
        </w:rPr>
        <w:t>方向展開：歸向神、為着萬民，以及對抗邪惡權勢。</w:t>
      </w:r>
    </w:p>
    <w:p w14:paraId="224F60E9" w14:textId="77777777" w:rsidR="00534089" w:rsidRDefault="00000000">
      <w:pPr>
        <w:pStyle w:val="a0"/>
        <w:spacing w:after="60" w:line="269" w:lineRule="auto"/>
        <w:rPr>
          <w:lang w:eastAsia="zh-TW"/>
        </w:rPr>
      </w:pPr>
      <w:r>
        <w:rPr>
          <w:lang w:eastAsia="zh-TW"/>
        </w:rPr>
        <w:t>描述最有說服力的宣教使命託付，如何來自整本聖經的完整故事。</w:t>
      </w:r>
    </w:p>
    <w:p w14:paraId="5A458443" w14:textId="77777777" w:rsidR="00534089" w:rsidRDefault="00000000">
      <w:pPr>
        <w:spacing w:after="120"/>
        <w:rPr>
          <w:lang w:eastAsia="zh-TW"/>
        </w:rPr>
      </w:pPr>
      <w:r>
        <w:rPr>
          <w:lang w:eastAsia="zh-TW"/>
        </w:rPr>
        <w:t>聖經中的神，是一位有普</w:t>
      </w:r>
      <w:proofErr w:type="gramStart"/>
      <w:r>
        <w:rPr>
          <w:lang w:eastAsia="zh-TW"/>
        </w:rPr>
        <w:t>世</w:t>
      </w:r>
      <w:proofErr w:type="gramEnd"/>
      <w:r>
        <w:rPr>
          <w:lang w:eastAsia="zh-TW"/>
        </w:rPr>
        <w:t>旨意的神。</w:t>
      </w:r>
      <w:proofErr w:type="gramStart"/>
      <w:r>
        <w:rPr>
          <w:lang w:eastAsia="zh-TW"/>
        </w:rPr>
        <w:t>祂</w:t>
      </w:r>
      <w:proofErr w:type="gramEnd"/>
      <w:r>
        <w:rPr>
          <w:lang w:eastAsia="zh-TW"/>
        </w:rPr>
        <w:t>早已把一種渴望放在我們心</w:t>
      </w:r>
      <w:proofErr w:type="gramStart"/>
      <w:r>
        <w:rPr>
          <w:lang w:eastAsia="zh-TW"/>
        </w:rPr>
        <w:t>裏</w:t>
      </w:r>
      <w:proofErr w:type="gramEnd"/>
      <w:r>
        <w:rPr>
          <w:lang w:eastAsia="zh-TW"/>
        </w:rPr>
        <w:t>：渴望成為這位偉大神的朋友，渴望以某種方式成為</w:t>
      </w:r>
      <w:proofErr w:type="gramStart"/>
      <w:r>
        <w:rPr>
          <w:lang w:eastAsia="zh-TW"/>
        </w:rPr>
        <w:t>祂</w:t>
      </w:r>
      <w:proofErr w:type="gramEnd"/>
      <w:r>
        <w:rPr>
          <w:lang w:eastAsia="zh-TW"/>
        </w:rPr>
        <w:t>的同工，並在一個比我們自己更大的目的中，</w:t>
      </w:r>
      <w:proofErr w:type="gramStart"/>
      <w:r>
        <w:rPr>
          <w:lang w:eastAsia="zh-TW"/>
        </w:rPr>
        <w:t>活出尊貴</w:t>
      </w:r>
      <w:proofErr w:type="gramEnd"/>
      <w:r>
        <w:rPr>
          <w:lang w:eastAsia="zh-TW"/>
        </w:rPr>
        <w:t>的生命。我們確實想以自己所知道最偉大的方式服侍神。那麼，是甚麼阻礙了我們？雖然我們明知不</w:t>
      </w:r>
      <w:proofErr w:type="gramStart"/>
      <w:r>
        <w:rPr>
          <w:lang w:eastAsia="zh-TW"/>
        </w:rPr>
        <w:t>應該把神看成</w:t>
      </w:r>
      <w:proofErr w:type="gramEnd"/>
      <w:r>
        <w:rPr>
          <w:lang w:eastAsia="zh-TW"/>
        </w:rPr>
        <w:t>個人的問題解決者，但我們仍然常常從自己的角度看待</w:t>
      </w:r>
      <w:proofErr w:type="gramStart"/>
      <w:r>
        <w:rPr>
          <w:lang w:eastAsia="zh-TW"/>
        </w:rPr>
        <w:t>祂</w:t>
      </w:r>
      <w:proofErr w:type="gramEnd"/>
      <w:r>
        <w:rPr>
          <w:lang w:eastAsia="zh-TW"/>
        </w:rPr>
        <w:t>，彷彿</w:t>
      </w:r>
      <w:proofErr w:type="gramStart"/>
      <w:r>
        <w:rPr>
          <w:lang w:eastAsia="zh-TW"/>
        </w:rPr>
        <w:t>祂</w:t>
      </w:r>
      <w:proofErr w:type="gramEnd"/>
      <w:r>
        <w:rPr>
          <w:lang w:eastAsia="zh-TW"/>
        </w:rPr>
        <w:t>隨時候命，只為在我們面對困難時幫助我們。</w:t>
      </w:r>
    </w:p>
    <w:p w14:paraId="37EFF254" w14:textId="77777777" w:rsidR="00534089" w:rsidRDefault="00000000">
      <w:pPr>
        <w:spacing w:after="120"/>
        <w:rPr>
          <w:lang w:eastAsia="zh-TW"/>
        </w:rPr>
      </w:pPr>
      <w:r>
        <w:rPr>
          <w:lang w:eastAsia="zh-TW"/>
        </w:rPr>
        <w:t>我們的問題，可能在於異</w:t>
      </w:r>
      <w:proofErr w:type="gramStart"/>
      <w:r>
        <w:rPr>
          <w:lang w:eastAsia="zh-TW"/>
        </w:rPr>
        <w:t>象</w:t>
      </w:r>
      <w:proofErr w:type="gramEnd"/>
      <w:r>
        <w:rPr>
          <w:lang w:eastAsia="zh-TW"/>
        </w:rPr>
        <w:t>萎縮了。我們無法委身於自己無法想像的事。我們的異</w:t>
      </w:r>
      <w:proofErr w:type="gramStart"/>
      <w:r>
        <w:rPr>
          <w:lang w:eastAsia="zh-TW"/>
        </w:rPr>
        <w:t>象</w:t>
      </w:r>
      <w:proofErr w:type="gramEnd"/>
      <w:r>
        <w:rPr>
          <w:lang w:eastAsia="zh-TW"/>
        </w:rPr>
        <w:t>受限於自己的關注和文化所形成的地平線。然而，還有一個更美好的命定：一個更大的目的，是神慷慨賜給</w:t>
      </w:r>
      <w:proofErr w:type="gramStart"/>
      <w:r>
        <w:rPr>
          <w:lang w:eastAsia="zh-TW"/>
        </w:rPr>
        <w:t>祂</w:t>
      </w:r>
      <w:proofErr w:type="gramEnd"/>
      <w:r>
        <w:rPr>
          <w:lang w:eastAsia="zh-TW"/>
        </w:rPr>
        <w:t>子民的。當我們舉目觀看神在整個歷史中一直所做的事，我們就能辨認</w:t>
      </w:r>
      <w:proofErr w:type="gramStart"/>
      <w:r>
        <w:rPr>
          <w:lang w:eastAsia="zh-TW"/>
        </w:rPr>
        <w:t>祂</w:t>
      </w:r>
      <w:proofErr w:type="gramEnd"/>
      <w:r>
        <w:rPr>
          <w:lang w:eastAsia="zh-TW"/>
        </w:rPr>
        <w:t>的普</w:t>
      </w:r>
      <w:proofErr w:type="gramStart"/>
      <w:r>
        <w:rPr>
          <w:lang w:eastAsia="zh-TW"/>
        </w:rPr>
        <w:t>世</w:t>
      </w:r>
      <w:proofErr w:type="gramEnd"/>
      <w:r>
        <w:rPr>
          <w:lang w:eastAsia="zh-TW"/>
        </w:rPr>
        <w:t>旨意。</w:t>
      </w:r>
    </w:p>
    <w:p w14:paraId="0B306140" w14:textId="77777777" w:rsidR="00534089" w:rsidRDefault="00000000">
      <w:pPr>
        <w:spacing w:after="120"/>
        <w:rPr>
          <w:lang w:eastAsia="zh-TW"/>
        </w:rPr>
      </w:pPr>
      <w:r>
        <w:rPr>
          <w:lang w:eastAsia="zh-TW"/>
        </w:rPr>
        <w:t>在本課中，我們將開始一段旅程，透過整本聖經的故事，去發現神已經如何啟示</w:t>
      </w:r>
      <w:proofErr w:type="gramStart"/>
      <w:r>
        <w:rPr>
          <w:lang w:eastAsia="zh-TW"/>
        </w:rPr>
        <w:t>祂</w:t>
      </w:r>
      <w:proofErr w:type="gramEnd"/>
      <w:r>
        <w:rPr>
          <w:lang w:eastAsia="zh-TW"/>
        </w:rPr>
        <w:t>的旨意。我們不需要猜測，因為神已經藉着賜下應許，清楚顯明祂的心意，並且一次又一次以令人驚奇的方式成就那些應許。當我們跟隨神的應許，以及那些應許的部分成就，我們就會看見聖經故事逐步展開的時間線。當我們與神同行，走進聖經的故事，就能清楚看見</w:t>
      </w:r>
      <w:proofErr w:type="gramStart"/>
      <w:r>
        <w:rPr>
          <w:lang w:eastAsia="zh-TW"/>
        </w:rPr>
        <w:t>祂</w:t>
      </w:r>
      <w:proofErr w:type="gramEnd"/>
      <w:r>
        <w:rPr>
          <w:lang w:eastAsia="zh-TW"/>
        </w:rPr>
        <w:t>對歷史餘下部分的旨意。</w:t>
      </w:r>
    </w:p>
    <w:p w14:paraId="5A0F9AD5" w14:textId="77777777" w:rsidR="00534089" w:rsidRDefault="00000000">
      <w:pPr>
        <w:spacing w:after="120"/>
        <w:rPr>
          <w:lang w:eastAsia="zh-TW"/>
        </w:rPr>
      </w:pPr>
      <w:r>
        <w:rPr>
          <w:lang w:eastAsia="zh-TW"/>
        </w:rPr>
        <w:t>歷史越向前推進，神在我們眼中就越顯得可信，因為</w:t>
      </w:r>
      <w:proofErr w:type="gramStart"/>
      <w:r>
        <w:rPr>
          <w:lang w:eastAsia="zh-TW"/>
        </w:rPr>
        <w:t>祂</w:t>
      </w:r>
      <w:proofErr w:type="gramEnd"/>
      <w:r>
        <w:rPr>
          <w:lang w:eastAsia="zh-TW"/>
        </w:rPr>
        <w:t>所應許的一切正在發生。因為</w:t>
      </w:r>
      <w:proofErr w:type="gramStart"/>
      <w:r>
        <w:rPr>
          <w:lang w:eastAsia="zh-TW"/>
        </w:rPr>
        <w:t>祂</w:t>
      </w:r>
      <w:proofErr w:type="gramEnd"/>
      <w:r>
        <w:rPr>
          <w:lang w:eastAsia="zh-TW"/>
        </w:rPr>
        <w:t>是一位有普</w:t>
      </w:r>
      <w:proofErr w:type="gramStart"/>
      <w:r>
        <w:rPr>
          <w:lang w:eastAsia="zh-TW"/>
        </w:rPr>
        <w:t>世</w:t>
      </w:r>
      <w:proofErr w:type="gramEnd"/>
      <w:r>
        <w:rPr>
          <w:lang w:eastAsia="zh-TW"/>
        </w:rPr>
        <w:t>旨意的神，也因為</w:t>
      </w:r>
      <w:proofErr w:type="gramStart"/>
      <w:r>
        <w:rPr>
          <w:lang w:eastAsia="zh-TW"/>
        </w:rPr>
        <w:t>祂</w:t>
      </w:r>
      <w:proofErr w:type="gramEnd"/>
      <w:r>
        <w:rPr>
          <w:lang w:eastAsia="zh-TW"/>
        </w:rPr>
        <w:t>已定意要完成一項使命，所以我們可以說：我們</w:t>
      </w:r>
      <w:proofErr w:type="gramStart"/>
      <w:r>
        <w:rPr>
          <w:lang w:eastAsia="zh-TW"/>
        </w:rPr>
        <w:t>的神是一位</w:t>
      </w:r>
      <w:proofErr w:type="gramEnd"/>
      <w:r>
        <w:rPr>
          <w:lang w:eastAsia="zh-TW"/>
        </w:rPr>
        <w:t>宣教的神。歷史越走到後期，神就越顯為美善，因為一切都正如</w:t>
      </w:r>
      <w:proofErr w:type="gramStart"/>
      <w:r>
        <w:rPr>
          <w:lang w:eastAsia="zh-TW"/>
        </w:rPr>
        <w:t>祂</w:t>
      </w:r>
      <w:proofErr w:type="gramEnd"/>
      <w:r>
        <w:rPr>
          <w:lang w:eastAsia="zh-TW"/>
        </w:rPr>
        <w:t>所應許的那樣成就。因為</w:t>
      </w:r>
      <w:proofErr w:type="gramStart"/>
      <w:r>
        <w:rPr>
          <w:lang w:eastAsia="zh-TW"/>
        </w:rPr>
        <w:t>祂</w:t>
      </w:r>
      <w:proofErr w:type="gramEnd"/>
      <w:r>
        <w:rPr>
          <w:lang w:eastAsia="zh-TW"/>
        </w:rPr>
        <w:t>是一位有宏大目的的神，也因為</w:t>
      </w:r>
      <w:proofErr w:type="gramStart"/>
      <w:r>
        <w:rPr>
          <w:lang w:eastAsia="zh-TW"/>
        </w:rPr>
        <w:t>祂</w:t>
      </w:r>
      <w:proofErr w:type="gramEnd"/>
      <w:r>
        <w:rPr>
          <w:lang w:eastAsia="zh-TW"/>
        </w:rPr>
        <w:t>已定意要完成一項使命，所以我們</w:t>
      </w:r>
      <w:proofErr w:type="gramStart"/>
      <w:r>
        <w:rPr>
          <w:lang w:eastAsia="zh-TW"/>
        </w:rPr>
        <w:t>的神是一位</w:t>
      </w:r>
      <w:proofErr w:type="gramEnd"/>
      <w:r>
        <w:rPr>
          <w:lang w:eastAsia="zh-TW"/>
        </w:rPr>
        <w:t>宣教的神。</w:t>
      </w:r>
    </w:p>
    <w:p w14:paraId="23B3BB44" w14:textId="77777777" w:rsidR="00534089" w:rsidRDefault="00000000">
      <w:pPr>
        <w:pStyle w:val="21"/>
        <w:spacing w:before="240" w:after="120"/>
        <w:rPr>
          <w:lang w:eastAsia="zh-TW"/>
        </w:rPr>
      </w:pPr>
      <w:r>
        <w:rPr>
          <w:rFonts w:ascii="Noto Sans CJK TC" w:eastAsia="Noto Sans CJK TC" w:hAnsi="Noto Sans CJK TC"/>
          <w:lang w:eastAsia="zh-TW"/>
        </w:rPr>
        <w:t>目的</w:t>
      </w:r>
    </w:p>
    <w:p w14:paraId="4123EA08" w14:textId="77777777" w:rsidR="00534089" w:rsidRDefault="00000000">
      <w:pPr>
        <w:spacing w:after="120"/>
        <w:rPr>
          <w:lang w:eastAsia="zh-TW"/>
        </w:rPr>
      </w:pPr>
      <w:proofErr w:type="gramStart"/>
      <w:r>
        <w:rPr>
          <w:lang w:eastAsia="zh-TW"/>
        </w:rPr>
        <w:t>我們受造</w:t>
      </w:r>
      <w:proofErr w:type="gramEnd"/>
      <w:r>
        <w:rPr>
          <w:lang w:eastAsia="zh-TW"/>
        </w:rPr>
        <w:t>，是為了按目的而活。神自己正追求一個偉大而普</w:t>
      </w:r>
      <w:proofErr w:type="gramStart"/>
      <w:r>
        <w:rPr>
          <w:lang w:eastAsia="zh-TW"/>
        </w:rPr>
        <w:t>世</w:t>
      </w:r>
      <w:proofErr w:type="gramEnd"/>
      <w:r>
        <w:rPr>
          <w:lang w:eastAsia="zh-TW"/>
        </w:rPr>
        <w:t>的旨意，關乎所有族群。</w:t>
      </w:r>
      <w:proofErr w:type="gramStart"/>
      <w:r>
        <w:rPr>
          <w:lang w:eastAsia="zh-TW"/>
        </w:rPr>
        <w:t>要活得有</w:t>
      </w:r>
      <w:proofErr w:type="gramEnd"/>
      <w:r>
        <w:rPr>
          <w:lang w:eastAsia="zh-TW"/>
        </w:rPr>
        <w:t>意義，就是把自己委身於</w:t>
      </w:r>
      <w:proofErr w:type="gramStart"/>
      <w:r>
        <w:rPr>
          <w:lang w:eastAsia="zh-TW"/>
        </w:rPr>
        <w:t>與神同工</w:t>
      </w:r>
      <w:proofErr w:type="gramEnd"/>
      <w:r>
        <w:rPr>
          <w:lang w:eastAsia="zh-TW"/>
        </w:rPr>
        <w:t>，成就</w:t>
      </w:r>
      <w:proofErr w:type="gramStart"/>
      <w:r>
        <w:rPr>
          <w:lang w:eastAsia="zh-TW"/>
        </w:rPr>
        <w:t>祂</w:t>
      </w:r>
      <w:proofErr w:type="gramEnd"/>
      <w:r>
        <w:rPr>
          <w:lang w:eastAsia="zh-TW"/>
        </w:rPr>
        <w:t>的普</w:t>
      </w:r>
      <w:proofErr w:type="gramStart"/>
      <w:r>
        <w:rPr>
          <w:lang w:eastAsia="zh-TW"/>
        </w:rPr>
        <w:t>世</w:t>
      </w:r>
      <w:proofErr w:type="gramEnd"/>
      <w:r>
        <w:rPr>
          <w:lang w:eastAsia="zh-TW"/>
        </w:rPr>
        <w:t>旨意。</w:t>
      </w:r>
    </w:p>
    <w:p w14:paraId="19D615F1" w14:textId="77777777" w:rsidR="00534089" w:rsidRDefault="00000000">
      <w:pPr>
        <w:pStyle w:val="21"/>
        <w:spacing w:before="240" w:after="120"/>
        <w:rPr>
          <w:lang w:eastAsia="zh-TW"/>
        </w:rPr>
      </w:pPr>
      <w:r>
        <w:rPr>
          <w:rFonts w:ascii="Noto Sans CJK TC" w:eastAsia="Noto Sans CJK TC" w:hAnsi="Noto Sans CJK TC"/>
          <w:lang w:eastAsia="zh-TW"/>
        </w:rPr>
        <w:t>I. 神的應許揭示祂的旨意</w:t>
      </w:r>
    </w:p>
    <w:p w14:paraId="45147AA5" w14:textId="77777777" w:rsidR="00534089" w:rsidRDefault="00000000">
      <w:pPr>
        <w:spacing w:after="120"/>
        <w:rPr>
          <w:lang w:eastAsia="zh-TW"/>
        </w:rPr>
      </w:pPr>
      <w:r>
        <w:rPr>
          <w:lang w:eastAsia="zh-TW"/>
        </w:rPr>
        <w:t>神本可以用直接命令的方式，向人啟示</w:t>
      </w:r>
      <w:proofErr w:type="gramStart"/>
      <w:r>
        <w:rPr>
          <w:lang w:eastAsia="zh-TW"/>
        </w:rPr>
        <w:t>祂</w:t>
      </w:r>
      <w:proofErr w:type="gramEnd"/>
      <w:r>
        <w:rPr>
          <w:lang w:eastAsia="zh-TW"/>
        </w:rPr>
        <w:t>要人做甚麼。然而，神選擇以應許的形式揭示</w:t>
      </w:r>
      <w:proofErr w:type="gramStart"/>
      <w:r>
        <w:rPr>
          <w:lang w:eastAsia="zh-TW"/>
        </w:rPr>
        <w:t>祂</w:t>
      </w:r>
      <w:proofErr w:type="gramEnd"/>
      <w:r>
        <w:rPr>
          <w:lang w:eastAsia="zh-TW"/>
        </w:rPr>
        <w:t>的旨意。這個應許既非常個人，又</w:t>
      </w:r>
      <w:proofErr w:type="gramStart"/>
      <w:r>
        <w:rPr>
          <w:lang w:eastAsia="zh-TW"/>
        </w:rPr>
        <w:t>極其</w:t>
      </w:r>
      <w:proofErr w:type="gramEnd"/>
      <w:r>
        <w:rPr>
          <w:lang w:eastAsia="zh-TW"/>
        </w:rPr>
        <w:t>普</w:t>
      </w:r>
      <w:proofErr w:type="gramStart"/>
      <w:r>
        <w:rPr>
          <w:lang w:eastAsia="zh-TW"/>
        </w:rPr>
        <w:t>世</w:t>
      </w:r>
      <w:proofErr w:type="gramEnd"/>
      <w:r>
        <w:rPr>
          <w:lang w:eastAsia="zh-TW"/>
        </w:rPr>
        <w:t>：</w:t>
      </w:r>
      <w:proofErr w:type="gramStart"/>
      <w:r>
        <w:rPr>
          <w:lang w:eastAsia="zh-TW"/>
        </w:rPr>
        <w:t>祂</w:t>
      </w:r>
      <w:proofErr w:type="gramEnd"/>
      <w:r>
        <w:rPr>
          <w:lang w:eastAsia="zh-TW"/>
        </w:rPr>
        <w:t>要使地上的</w:t>
      </w:r>
      <w:proofErr w:type="gramStart"/>
      <w:r>
        <w:rPr>
          <w:lang w:eastAsia="zh-TW"/>
        </w:rPr>
        <w:t>萬族得</w:t>
      </w:r>
      <w:proofErr w:type="gramEnd"/>
      <w:r>
        <w:rPr>
          <w:lang w:eastAsia="zh-TW"/>
        </w:rPr>
        <w:t>福。</w:t>
      </w:r>
    </w:p>
    <w:p w14:paraId="3DB1D958" w14:textId="77777777" w:rsidR="00534089" w:rsidRDefault="00000000">
      <w:pPr>
        <w:pStyle w:val="31"/>
        <w:spacing w:before="160" w:after="120"/>
        <w:rPr>
          <w:lang w:eastAsia="zh-TW"/>
        </w:rPr>
      </w:pPr>
      <w:r>
        <w:rPr>
          <w:rFonts w:ascii="Noto Sans CJK TC" w:eastAsia="Noto Sans CJK TC" w:hAnsi="Noto Sans CJK TC"/>
          <w:lang w:eastAsia="zh-TW"/>
        </w:rPr>
        <w:lastRenderedPageBreak/>
        <w:t>A. 神的應許</w:t>
      </w:r>
    </w:p>
    <w:p w14:paraId="6AEBD0CB" w14:textId="77777777" w:rsidR="00534089" w:rsidRDefault="00000000">
      <w:pPr>
        <w:spacing w:after="120"/>
        <w:rPr>
          <w:lang w:eastAsia="zh-TW"/>
        </w:rPr>
      </w:pPr>
      <w:r>
        <w:rPr>
          <w:lang w:eastAsia="zh-TW"/>
        </w:rPr>
        <w:t>使命託付比單純的命令更深。神</w:t>
      </w:r>
      <w:proofErr w:type="gramStart"/>
      <w:r>
        <w:rPr>
          <w:lang w:eastAsia="zh-TW"/>
        </w:rPr>
        <w:t>最初賜下祂</w:t>
      </w:r>
      <w:proofErr w:type="gramEnd"/>
      <w:r>
        <w:rPr>
          <w:lang w:eastAsia="zh-TW"/>
        </w:rPr>
        <w:t>的託付時，採用的是應許的形式，而不是直接的命令式吩咐。這個應許所強調的，遠遠多於亞伯拉罕和他的家族被期望去嘗試做甚麼；它更強調神自己將要做甚麼。神沒有用一步一步的指示，命令亞伯拉罕完成某項工作；</w:t>
      </w:r>
      <w:proofErr w:type="gramStart"/>
      <w:r>
        <w:rPr>
          <w:lang w:eastAsia="zh-TW"/>
        </w:rPr>
        <w:t>祂</w:t>
      </w:r>
      <w:proofErr w:type="gramEnd"/>
      <w:r>
        <w:rPr>
          <w:lang w:eastAsia="zh-TW"/>
        </w:rPr>
        <w:t>反而強調</w:t>
      </w:r>
      <w:proofErr w:type="gramStart"/>
      <w:r>
        <w:rPr>
          <w:lang w:eastAsia="zh-TW"/>
        </w:rPr>
        <w:t>祂</w:t>
      </w:r>
      <w:proofErr w:type="gramEnd"/>
      <w:r>
        <w:rPr>
          <w:lang w:eastAsia="zh-TW"/>
        </w:rPr>
        <w:t>盼望在地上所有族群中看見的結果。請想想，有多少千百萬人曾經參與這個應許的成就。還有甚麼方式，能比這更好</w:t>
      </w:r>
      <w:proofErr w:type="gramStart"/>
      <w:r>
        <w:rPr>
          <w:lang w:eastAsia="zh-TW"/>
        </w:rPr>
        <w:t>地把神的</w:t>
      </w:r>
      <w:proofErr w:type="gramEnd"/>
      <w:r>
        <w:rPr>
          <w:lang w:eastAsia="zh-TW"/>
        </w:rPr>
        <w:t>旨意傳遞給整個信心家族，使他們最終在數千年中與</w:t>
      </w:r>
      <w:proofErr w:type="gramStart"/>
      <w:r>
        <w:rPr>
          <w:lang w:eastAsia="zh-TW"/>
        </w:rPr>
        <w:t>祂</w:t>
      </w:r>
      <w:proofErr w:type="gramEnd"/>
      <w:r>
        <w:rPr>
          <w:lang w:eastAsia="zh-TW"/>
        </w:rPr>
        <w:t>同工？</w:t>
      </w:r>
    </w:p>
    <w:p w14:paraId="73B5F50D" w14:textId="77777777" w:rsidR="00534089" w:rsidRDefault="00000000">
      <w:pPr>
        <w:pStyle w:val="31"/>
        <w:spacing w:before="160" w:after="120"/>
        <w:rPr>
          <w:lang w:eastAsia="zh-TW"/>
        </w:rPr>
      </w:pPr>
      <w:r>
        <w:rPr>
          <w:rFonts w:ascii="Noto Sans CJK TC" w:eastAsia="Noto Sans CJK TC" w:hAnsi="Noto Sans CJK TC"/>
          <w:lang w:eastAsia="zh-TW"/>
        </w:rPr>
        <w:t>B. 神應許的漸進成就</w:t>
      </w:r>
    </w:p>
    <w:p w14:paraId="2686F6ED" w14:textId="77777777" w:rsidR="00534089" w:rsidRDefault="00000000">
      <w:pPr>
        <w:spacing w:after="120"/>
        <w:rPr>
          <w:lang w:eastAsia="zh-TW"/>
        </w:rPr>
      </w:pPr>
      <w:r>
        <w:rPr>
          <w:lang w:eastAsia="zh-TW"/>
        </w:rPr>
        <w:t>神在成就</w:t>
      </w:r>
      <w:proofErr w:type="gramStart"/>
      <w:r>
        <w:rPr>
          <w:lang w:eastAsia="zh-TW"/>
        </w:rPr>
        <w:t>祂</w:t>
      </w:r>
      <w:proofErr w:type="gramEnd"/>
      <w:r>
        <w:rPr>
          <w:lang w:eastAsia="zh-TW"/>
        </w:rPr>
        <w:t>應許的每一個階段，都更清楚地啟示</w:t>
      </w:r>
      <w:proofErr w:type="gramStart"/>
      <w:r>
        <w:rPr>
          <w:lang w:eastAsia="zh-TW"/>
        </w:rPr>
        <w:t>祂</w:t>
      </w:r>
      <w:proofErr w:type="gramEnd"/>
      <w:r>
        <w:rPr>
          <w:lang w:eastAsia="zh-TW"/>
        </w:rPr>
        <w:t>的心意。每一次相繼的成就，都是更大的成就。約翰</w:t>
      </w:r>
      <w:r>
        <w:t>・</w:t>
      </w:r>
      <w:r>
        <w:rPr>
          <w:lang w:eastAsia="zh-TW"/>
        </w:rPr>
        <w:t>斯托得描述了一種三重成就。第一，這應許在亞伯拉罕的日子以及整個舊約時期得到部分成就。第二，它在耶穌的生命和跟隨</w:t>
      </w:r>
      <w:proofErr w:type="gramStart"/>
      <w:r>
        <w:rPr>
          <w:lang w:eastAsia="zh-TW"/>
        </w:rPr>
        <w:t>祂</w:t>
      </w:r>
      <w:proofErr w:type="gramEnd"/>
      <w:r>
        <w:rPr>
          <w:lang w:eastAsia="zh-TW"/>
        </w:rPr>
        <w:t>的人身上得到完整呈現。最後，這應許將在世代終結時得到完全成就。即使現在，當基督從各族群中建立</w:t>
      </w:r>
      <w:proofErr w:type="gramStart"/>
      <w:r>
        <w:rPr>
          <w:lang w:eastAsia="zh-TW"/>
        </w:rPr>
        <w:t>祂</w:t>
      </w:r>
      <w:proofErr w:type="gramEnd"/>
      <w:r>
        <w:rPr>
          <w:lang w:eastAsia="zh-TW"/>
        </w:rPr>
        <w:t>的子民時，這應許仍在成就之中。</w:t>
      </w:r>
    </w:p>
    <w:p w14:paraId="22BB97AC" w14:textId="77777777" w:rsidR="00534089" w:rsidRDefault="00000000">
      <w:pPr>
        <w:pStyle w:val="31"/>
        <w:spacing w:before="160" w:after="120"/>
        <w:rPr>
          <w:lang w:eastAsia="zh-TW"/>
        </w:rPr>
      </w:pPr>
      <w:r>
        <w:rPr>
          <w:rFonts w:ascii="Noto Sans CJK TC" w:eastAsia="Noto Sans CJK TC" w:hAnsi="Noto Sans CJK TC"/>
          <w:lang w:eastAsia="zh-TW"/>
        </w:rPr>
        <w:t>C. 神的應許顯明祂是宣教的神</w:t>
      </w:r>
    </w:p>
    <w:p w14:paraId="11B67675" w14:textId="77777777" w:rsidR="00534089" w:rsidRDefault="00000000">
      <w:pPr>
        <w:spacing w:after="120"/>
        <w:rPr>
          <w:lang w:eastAsia="zh-TW"/>
        </w:rPr>
      </w:pPr>
      <w:r>
        <w:rPr>
          <w:lang w:eastAsia="zh-TW"/>
        </w:rPr>
        <w:t>透過神的應許及其成就，我們能看見這</w:t>
      </w:r>
      <w:proofErr w:type="gramStart"/>
      <w:r>
        <w:rPr>
          <w:lang w:eastAsia="zh-TW"/>
        </w:rPr>
        <w:t>位永活的神是</w:t>
      </w:r>
      <w:proofErr w:type="gramEnd"/>
      <w:r>
        <w:rPr>
          <w:lang w:eastAsia="zh-TW"/>
        </w:rPr>
        <w:t>歷史的神、立約的神，也是宣教的神。</w:t>
      </w:r>
    </w:p>
    <w:p w14:paraId="1FEB193C" w14:textId="77777777" w:rsidR="00534089" w:rsidRDefault="00000000">
      <w:pPr>
        <w:shd w:val="clear" w:color="auto" w:fill="EFEFEF"/>
        <w:spacing w:before="80" w:after="80"/>
        <w:ind w:left="170" w:right="170"/>
      </w:pPr>
      <w:proofErr w:type="spellStart"/>
      <w:r>
        <w:rPr>
          <w:i/>
        </w:rPr>
        <w:t>閱讀</w:t>
      </w:r>
      <w:proofErr w:type="spellEnd"/>
      <w:r>
        <w:rPr>
          <w:i/>
        </w:rPr>
        <w:t xml:space="preserve"> Stott, “The Living God Is a Missionary God,” 3–8（全篇）</w:t>
      </w:r>
    </w:p>
    <w:p w14:paraId="1933C527" w14:textId="77777777" w:rsidR="00534089" w:rsidRDefault="00000000">
      <w:pPr>
        <w:spacing w:after="120"/>
      </w:pPr>
      <w:r>
        <w:rPr>
          <w:i/>
        </w:rPr>
        <w:t>請描述神祝福萬民之應許的三重成就中，其中一些具體細節。</w:t>
      </w:r>
    </w:p>
    <w:p w14:paraId="721F1F0A" w14:textId="77777777" w:rsidR="00534089" w:rsidRDefault="00000000">
      <w:pPr>
        <w:pStyle w:val="21"/>
        <w:spacing w:before="240" w:after="120"/>
      </w:pPr>
      <w:r>
        <w:rPr>
          <w:rFonts w:ascii="Noto Sans CJK TC" w:eastAsia="Noto Sans CJK TC" w:hAnsi="Noto Sans CJK TC"/>
        </w:rPr>
        <w:t>II. 作為轉化的祝福</w:t>
      </w:r>
    </w:p>
    <w:p w14:paraId="2EF6B37A" w14:textId="77777777" w:rsidR="00534089" w:rsidRDefault="00000000">
      <w:pPr>
        <w:spacing w:after="120"/>
        <w:rPr>
          <w:lang w:eastAsia="zh-TW"/>
        </w:rPr>
      </w:pPr>
      <w:r>
        <w:rPr>
          <w:lang w:eastAsia="zh-TW"/>
        </w:rPr>
        <w:t>神對亞伯拉罕的應許揭示了</w:t>
      </w:r>
      <w:proofErr w:type="gramStart"/>
      <w:r>
        <w:rPr>
          <w:lang w:eastAsia="zh-TW"/>
        </w:rPr>
        <w:t>祂</w:t>
      </w:r>
      <w:proofErr w:type="gramEnd"/>
      <w:r>
        <w:rPr>
          <w:lang w:eastAsia="zh-TW"/>
        </w:rPr>
        <w:t>的心意：亞伯拉罕的家族要成為神給</w:t>
      </w:r>
      <w:proofErr w:type="gramStart"/>
      <w:r>
        <w:rPr>
          <w:lang w:eastAsia="zh-TW"/>
        </w:rPr>
        <w:t>地上萬族的</w:t>
      </w:r>
      <w:proofErr w:type="gramEnd"/>
      <w:r>
        <w:rPr>
          <w:lang w:eastAsia="zh-TW"/>
        </w:rPr>
        <w:t>祝福。但「成為祝福」是甚麼意思？當祝福發生時，它看起來是怎樣的？Sarita Gallagher Edwards 和 Steven C. Hawthorne 追溯了創世記中祝福的故事。他們文章的邏輯很簡單：神在創世記十二章的應許中所說「成為祝福」的意思，會在創世記餘下部分得到闡明。</w:t>
      </w:r>
    </w:p>
    <w:p w14:paraId="49501813" w14:textId="77777777" w:rsidR="00534089" w:rsidRDefault="00000000">
      <w:pPr>
        <w:pStyle w:val="31"/>
        <w:spacing w:before="160" w:after="120"/>
        <w:rPr>
          <w:lang w:eastAsia="zh-TW"/>
        </w:rPr>
      </w:pPr>
      <w:r>
        <w:rPr>
          <w:rFonts w:ascii="Noto Sans CJK TC" w:eastAsia="Noto Sans CJK TC" w:hAnsi="Noto Sans CJK TC"/>
          <w:lang w:eastAsia="zh-TW"/>
        </w:rPr>
        <w:t>A. 祝福同時是言說的賦予與具體的成就</w:t>
      </w:r>
    </w:p>
    <w:p w14:paraId="20B8790E" w14:textId="77777777" w:rsidR="00534089" w:rsidRDefault="00000000">
      <w:pPr>
        <w:pStyle w:val="4"/>
        <w:spacing w:before="160" w:after="120"/>
        <w:rPr>
          <w:lang w:eastAsia="zh-TW"/>
        </w:rPr>
      </w:pPr>
      <w:r>
        <w:rPr>
          <w:rFonts w:ascii="Noto Sans CJK TC" w:eastAsia="Noto Sans CJK TC" w:hAnsi="Noto Sans CJK TC"/>
          <w:lang w:eastAsia="zh-TW"/>
        </w:rPr>
        <w:t xml:space="preserve">1. </w:t>
      </w:r>
      <w:proofErr w:type="gramStart"/>
      <w:r>
        <w:rPr>
          <w:rFonts w:ascii="Noto Sans CJK TC" w:eastAsia="Noto Sans CJK TC" w:hAnsi="Noto Sans CJK TC"/>
          <w:lang w:eastAsia="zh-TW"/>
        </w:rPr>
        <w:t>言說的賦予</w:t>
      </w:r>
      <w:proofErr w:type="gramEnd"/>
    </w:p>
    <w:p w14:paraId="6008D3FE" w14:textId="77777777" w:rsidR="00534089" w:rsidRDefault="00000000">
      <w:pPr>
        <w:spacing w:after="120"/>
        <w:rPr>
          <w:lang w:eastAsia="zh-TW"/>
        </w:rPr>
      </w:pPr>
      <w:r>
        <w:rPr>
          <w:lang w:eastAsia="zh-TW"/>
        </w:rPr>
        <w:t>在許多西方社會中，祝福並不是一個常見的觀念。說出或賦予祝福，就是把一種生命的能力賜予被祝福的人或事物，使其能按原定的豐盛狀態興旺。說出祝福被視為一種傳遞生命能力的行動，而不只是說幾句話。</w:t>
      </w:r>
    </w:p>
    <w:p w14:paraId="4DB9A32B" w14:textId="77777777" w:rsidR="00534089" w:rsidRDefault="00000000">
      <w:pPr>
        <w:pStyle w:val="4"/>
        <w:spacing w:before="160" w:after="120"/>
        <w:rPr>
          <w:lang w:eastAsia="zh-TW"/>
        </w:rPr>
      </w:pPr>
      <w:r>
        <w:rPr>
          <w:rFonts w:ascii="Noto Sans CJK TC" w:eastAsia="Noto Sans CJK TC" w:hAnsi="Noto Sans CJK TC"/>
          <w:lang w:eastAsia="zh-TW"/>
        </w:rPr>
        <w:t>2. 具體的成就</w:t>
      </w:r>
    </w:p>
    <w:p w14:paraId="65B5980A" w14:textId="77777777" w:rsidR="00534089" w:rsidRDefault="00000000">
      <w:pPr>
        <w:spacing w:after="120"/>
        <w:rPr>
          <w:lang w:eastAsia="zh-TW"/>
        </w:rPr>
      </w:pPr>
      <w:r>
        <w:rPr>
          <w:lang w:eastAsia="zh-TW"/>
        </w:rPr>
        <w:t>在創世記的記載中，我們看見許多例子，顯示祝福具體成就時會有明顯表現。當這些事發生時，那個人就被</w:t>
      </w:r>
      <w:proofErr w:type="gramStart"/>
      <w:r>
        <w:rPr>
          <w:lang w:eastAsia="zh-TW"/>
        </w:rPr>
        <w:t>視為蒙福</w:t>
      </w:r>
      <w:proofErr w:type="gramEnd"/>
      <w:r>
        <w:rPr>
          <w:lang w:eastAsia="zh-TW"/>
        </w:rPr>
        <w:t>。我們看見三個彼此相關的祝福類別：</w:t>
      </w:r>
    </w:p>
    <w:p w14:paraId="0296954C" w14:textId="77777777" w:rsidR="00534089" w:rsidRDefault="00000000">
      <w:pPr>
        <w:pStyle w:val="a0"/>
        <w:spacing w:after="60" w:line="269" w:lineRule="auto"/>
        <w:rPr>
          <w:lang w:eastAsia="zh-TW"/>
        </w:rPr>
      </w:pPr>
      <w:r>
        <w:rPr>
          <w:lang w:eastAsia="zh-TW"/>
        </w:rPr>
        <w:t>物質財富與身體層面的豐盛：按古代近東的標準，神賜給亞伯拉罕和他的後裔極大的財富。</w:t>
      </w:r>
    </w:p>
    <w:p w14:paraId="65EA3A08" w14:textId="77777777" w:rsidR="00534089" w:rsidRDefault="00000000">
      <w:pPr>
        <w:pStyle w:val="a0"/>
        <w:spacing w:after="60" w:line="269" w:lineRule="auto"/>
        <w:rPr>
          <w:lang w:eastAsia="zh-TW"/>
        </w:rPr>
      </w:pPr>
      <w:r>
        <w:rPr>
          <w:lang w:eastAsia="zh-TW"/>
        </w:rPr>
        <w:t>神的同在：觀察亞伯拉罕和他家族的人，能認出神與他們同在。</w:t>
      </w:r>
    </w:p>
    <w:p w14:paraId="65C1324D" w14:textId="77777777" w:rsidR="00534089" w:rsidRDefault="00000000">
      <w:pPr>
        <w:pStyle w:val="a0"/>
        <w:spacing w:after="60" w:line="269" w:lineRule="auto"/>
        <w:rPr>
          <w:lang w:eastAsia="zh-TW"/>
        </w:rPr>
      </w:pPr>
      <w:r>
        <w:rPr>
          <w:lang w:eastAsia="zh-TW"/>
        </w:rPr>
        <w:t>與鄰近民族和好：創世記中的例子顯示，神帶來祝福的地方，敵對的兄弟或民族之間就開始出現和平。</w:t>
      </w:r>
    </w:p>
    <w:p w14:paraId="3FB3AC4F" w14:textId="77777777" w:rsidR="00534089" w:rsidRDefault="00000000">
      <w:pPr>
        <w:shd w:val="clear" w:color="auto" w:fill="EFEFEF"/>
        <w:spacing w:before="80" w:after="80"/>
        <w:ind w:left="170" w:right="170"/>
      </w:pPr>
      <w:proofErr w:type="spellStart"/>
      <w:r>
        <w:rPr>
          <w:i/>
        </w:rPr>
        <w:t>閱讀</w:t>
      </w:r>
      <w:proofErr w:type="spellEnd"/>
      <w:r>
        <w:rPr>
          <w:i/>
        </w:rPr>
        <w:t xml:space="preserve"> Gallagher Edwards and Hawthorne, “Blessing as Transformation,” 23–24（直到 “Blessing Beyond Abraham’s </w:t>
      </w:r>
      <w:proofErr w:type="gramStart"/>
      <w:r>
        <w:rPr>
          <w:i/>
        </w:rPr>
        <w:t>Family”）</w:t>
      </w:r>
      <w:proofErr w:type="gramEnd"/>
    </w:p>
    <w:p w14:paraId="6AE62199" w14:textId="77777777" w:rsidR="00534089" w:rsidRDefault="00000000">
      <w:pPr>
        <w:pStyle w:val="31"/>
        <w:spacing w:before="160" w:after="120"/>
      </w:pPr>
      <w:r>
        <w:rPr>
          <w:rFonts w:ascii="Noto Sans CJK TC" w:eastAsia="Noto Sans CJK TC" w:hAnsi="Noto Sans CJK TC"/>
        </w:rPr>
        <w:lastRenderedPageBreak/>
        <w:t>B. 成為神的祝福</w:t>
      </w:r>
    </w:p>
    <w:p w14:paraId="19A3CEB0" w14:textId="77777777" w:rsidR="00534089" w:rsidRDefault="00000000">
      <w:pPr>
        <w:spacing w:after="120"/>
        <w:rPr>
          <w:lang w:eastAsia="zh-TW"/>
        </w:rPr>
      </w:pPr>
      <w:r>
        <w:rPr>
          <w:lang w:eastAsia="zh-TW"/>
        </w:rPr>
        <w:t>看見祝福所包含的良善範圍，是一回事；看見</w:t>
      </w:r>
      <w:proofErr w:type="gramStart"/>
      <w:r>
        <w:rPr>
          <w:lang w:eastAsia="zh-TW"/>
        </w:rPr>
        <w:t>一</w:t>
      </w:r>
      <w:proofErr w:type="gramEnd"/>
      <w:r>
        <w:rPr>
          <w:lang w:eastAsia="zh-TW"/>
        </w:rPr>
        <w:t>個人或一個民族如何能成為別人的祝福，則是另一回事。雖然亞伯拉罕和他的後裔有時並沒有成為祝福，但創世記的故事仍記載了好幾個例子，顯示神如何藉着他們，把祝福帶給其他民族和家庭。</w:t>
      </w:r>
    </w:p>
    <w:p w14:paraId="3C3D0330" w14:textId="77777777" w:rsidR="00534089" w:rsidRDefault="00000000">
      <w:pPr>
        <w:pStyle w:val="4"/>
        <w:spacing w:before="160" w:after="120"/>
        <w:rPr>
          <w:lang w:eastAsia="zh-TW"/>
        </w:rPr>
      </w:pPr>
      <w:r>
        <w:rPr>
          <w:rFonts w:ascii="Noto Sans CJK TC" w:eastAsia="Noto Sans CJK TC" w:hAnsi="Noto Sans CJK TC"/>
          <w:lang w:eastAsia="zh-TW"/>
        </w:rPr>
        <w:t>1. 亞伯拉罕、</w:t>
      </w:r>
      <w:proofErr w:type="gramStart"/>
      <w:r>
        <w:rPr>
          <w:rFonts w:ascii="Noto Sans CJK TC" w:eastAsia="Noto Sans CJK TC" w:hAnsi="Noto Sans CJK TC"/>
          <w:lang w:eastAsia="zh-TW"/>
        </w:rPr>
        <w:t>以撒和雅各</w:t>
      </w:r>
      <w:proofErr w:type="gramEnd"/>
    </w:p>
    <w:p w14:paraId="0BB02CB2" w14:textId="77777777" w:rsidR="00534089" w:rsidRDefault="00000000">
      <w:pPr>
        <w:spacing w:after="120"/>
        <w:rPr>
          <w:lang w:eastAsia="zh-TW"/>
        </w:rPr>
      </w:pPr>
      <w:r>
        <w:rPr>
          <w:lang w:eastAsia="zh-TW"/>
        </w:rPr>
        <w:t>神幫助亞伯拉罕拯救他在所多</w:t>
      </w:r>
      <w:proofErr w:type="gramStart"/>
      <w:r>
        <w:rPr>
          <w:lang w:eastAsia="zh-TW"/>
        </w:rPr>
        <w:t>瑪</w:t>
      </w:r>
      <w:proofErr w:type="gramEnd"/>
      <w:r>
        <w:rPr>
          <w:lang w:eastAsia="zh-TW"/>
        </w:rPr>
        <w:t>和</w:t>
      </w:r>
      <w:proofErr w:type="gramStart"/>
      <w:r>
        <w:rPr>
          <w:lang w:eastAsia="zh-TW"/>
        </w:rPr>
        <w:t>蛾摩</w:t>
      </w:r>
      <w:proofErr w:type="gramEnd"/>
      <w:r>
        <w:rPr>
          <w:lang w:eastAsia="zh-TW"/>
        </w:rPr>
        <w:t>拉的鄰舍。後來，亞伯拉罕又為整個所</w:t>
      </w:r>
      <w:proofErr w:type="gramStart"/>
      <w:r>
        <w:rPr>
          <w:lang w:eastAsia="zh-TW"/>
        </w:rPr>
        <w:t>多瑪城代求</w:t>
      </w:r>
      <w:proofErr w:type="gramEnd"/>
      <w:r>
        <w:rPr>
          <w:lang w:eastAsia="zh-TW"/>
        </w:rPr>
        <w:t>。亞伯拉罕也為亞比米勒的家禱告，求神恢復他們生育的能力。以撒挖井，提供了足夠的水源給自己和周圍的民族。雅各在</w:t>
      </w:r>
      <w:proofErr w:type="gramStart"/>
      <w:r>
        <w:rPr>
          <w:lang w:eastAsia="zh-TW"/>
        </w:rPr>
        <w:t>拉班家</w:t>
      </w:r>
      <w:proofErr w:type="gramEnd"/>
      <w:r>
        <w:rPr>
          <w:lang w:eastAsia="zh-TW"/>
        </w:rPr>
        <w:t>中的勞動，明顯是神的工作。</w:t>
      </w:r>
    </w:p>
    <w:p w14:paraId="00AF5D7E" w14:textId="77777777" w:rsidR="00534089" w:rsidRDefault="00000000">
      <w:pPr>
        <w:pStyle w:val="4"/>
        <w:spacing w:before="160" w:after="120"/>
        <w:rPr>
          <w:lang w:eastAsia="zh-TW"/>
        </w:rPr>
      </w:pPr>
      <w:r>
        <w:rPr>
          <w:rFonts w:ascii="Noto Sans CJK TC" w:eastAsia="Noto Sans CJK TC" w:hAnsi="Noto Sans CJK TC"/>
          <w:lang w:eastAsia="zh-TW"/>
        </w:rPr>
        <w:t>2. 約</w:t>
      </w:r>
      <w:proofErr w:type="gramStart"/>
      <w:r>
        <w:rPr>
          <w:rFonts w:ascii="Noto Sans CJK TC" w:eastAsia="Noto Sans CJK TC" w:hAnsi="Noto Sans CJK TC"/>
          <w:lang w:eastAsia="zh-TW"/>
        </w:rPr>
        <w:t>瑟</w:t>
      </w:r>
      <w:proofErr w:type="gramEnd"/>
    </w:p>
    <w:p w14:paraId="62A2606C" w14:textId="77777777" w:rsidR="00534089" w:rsidRDefault="00000000">
      <w:pPr>
        <w:spacing w:after="120"/>
        <w:rPr>
          <w:lang w:eastAsia="zh-TW"/>
        </w:rPr>
      </w:pPr>
      <w:r>
        <w:rPr>
          <w:lang w:eastAsia="zh-TW"/>
        </w:rPr>
        <w:t>約</w:t>
      </w:r>
      <w:proofErr w:type="gramStart"/>
      <w:r>
        <w:rPr>
          <w:lang w:eastAsia="zh-TW"/>
        </w:rPr>
        <w:t>瑟</w:t>
      </w:r>
      <w:proofErr w:type="gramEnd"/>
      <w:r>
        <w:rPr>
          <w:lang w:eastAsia="zh-TW"/>
        </w:rPr>
        <w:t>的故事是創世記高潮性的結論。他的故事很可能提供了一幅關於神旨意的先知性圖像。神賜給約</w:t>
      </w:r>
      <w:proofErr w:type="gramStart"/>
      <w:r>
        <w:rPr>
          <w:lang w:eastAsia="zh-TW"/>
        </w:rPr>
        <w:t>瑟</w:t>
      </w:r>
      <w:proofErr w:type="gramEnd"/>
      <w:r>
        <w:rPr>
          <w:lang w:eastAsia="zh-TW"/>
        </w:rPr>
        <w:t>解釋一個特定夢境的能力，並幫助他儲存足夠的糧食，使許多人在一場「遍滿天下」</w:t>
      </w:r>
      <w:proofErr w:type="gramStart"/>
      <w:r>
        <w:rPr>
          <w:lang w:eastAsia="zh-TW"/>
        </w:rPr>
        <w:t>（</w:t>
      </w:r>
      <w:proofErr w:type="gramEnd"/>
      <w:r>
        <w:rPr>
          <w:lang w:eastAsia="zh-TW"/>
        </w:rPr>
        <w:t>創 41:56</w:t>
      </w:r>
      <w:proofErr w:type="gramStart"/>
      <w:r>
        <w:rPr>
          <w:lang w:eastAsia="zh-TW"/>
        </w:rPr>
        <w:t>）</w:t>
      </w:r>
      <w:proofErr w:type="gramEnd"/>
      <w:r>
        <w:rPr>
          <w:lang w:eastAsia="zh-TW"/>
        </w:rPr>
        <w:t>的饑荒中得以存活。「各地的人都往埃及去，到約</w:t>
      </w:r>
      <w:proofErr w:type="gramStart"/>
      <w:r>
        <w:rPr>
          <w:lang w:eastAsia="zh-TW"/>
        </w:rPr>
        <w:t>瑟</w:t>
      </w:r>
      <w:proofErr w:type="gramEnd"/>
      <w:r>
        <w:rPr>
          <w:lang w:eastAsia="zh-TW"/>
        </w:rPr>
        <w:t>那</w:t>
      </w:r>
      <w:proofErr w:type="gramStart"/>
      <w:r>
        <w:rPr>
          <w:lang w:eastAsia="zh-TW"/>
        </w:rPr>
        <w:t>裏買糧」（</w:t>
      </w:r>
      <w:proofErr w:type="gramEnd"/>
      <w:r>
        <w:rPr>
          <w:lang w:eastAsia="zh-TW"/>
        </w:rPr>
        <w:t>創 41:57</w:t>
      </w:r>
      <w:proofErr w:type="gramStart"/>
      <w:r>
        <w:rPr>
          <w:lang w:eastAsia="zh-TW"/>
        </w:rPr>
        <w:t>）</w:t>
      </w:r>
      <w:proofErr w:type="gramEnd"/>
      <w:r>
        <w:rPr>
          <w:lang w:eastAsia="zh-TW"/>
        </w:rPr>
        <w:t>。當饑荒加劇時，約</w:t>
      </w:r>
      <w:proofErr w:type="gramStart"/>
      <w:r>
        <w:rPr>
          <w:lang w:eastAsia="zh-TW"/>
        </w:rPr>
        <w:t>瑟</w:t>
      </w:r>
      <w:proofErr w:type="gramEnd"/>
      <w:r>
        <w:rPr>
          <w:lang w:eastAsia="zh-TW"/>
        </w:rPr>
        <w:t>不但幫助埃及人存活，更給他們足夠供應，使正常的農業循環得以恢復。百姓宣告說：「你救了我們的性命！」</w:t>
      </w:r>
      <w:proofErr w:type="gramStart"/>
      <w:r>
        <w:rPr>
          <w:lang w:eastAsia="zh-TW"/>
        </w:rPr>
        <w:t>（</w:t>
      </w:r>
      <w:proofErr w:type="gramEnd"/>
      <w:r>
        <w:rPr>
          <w:lang w:eastAsia="zh-TW"/>
        </w:rPr>
        <w:t>創 47:25</w:t>
      </w:r>
      <w:proofErr w:type="gramStart"/>
      <w:r>
        <w:rPr>
          <w:lang w:eastAsia="zh-TW"/>
        </w:rPr>
        <w:t>）</w:t>
      </w:r>
      <w:proofErr w:type="gramEnd"/>
      <w:r>
        <w:rPr>
          <w:lang w:eastAsia="zh-TW"/>
        </w:rPr>
        <w:t>約</w:t>
      </w:r>
      <w:proofErr w:type="gramStart"/>
      <w:r>
        <w:rPr>
          <w:lang w:eastAsia="zh-TW"/>
        </w:rPr>
        <w:t>瑟</w:t>
      </w:r>
      <w:proofErr w:type="gramEnd"/>
      <w:r>
        <w:rPr>
          <w:lang w:eastAsia="zh-TW"/>
        </w:rPr>
        <w:t>認出神正在工作：「要保全許多人的性命」</w:t>
      </w:r>
      <w:proofErr w:type="gramStart"/>
      <w:r>
        <w:rPr>
          <w:lang w:eastAsia="zh-TW"/>
        </w:rPr>
        <w:t>（</w:t>
      </w:r>
      <w:proofErr w:type="gramEnd"/>
      <w:r>
        <w:rPr>
          <w:lang w:eastAsia="zh-TW"/>
        </w:rPr>
        <w:t>創 50:20</w:t>
      </w:r>
      <w:proofErr w:type="gramStart"/>
      <w:r>
        <w:rPr>
          <w:lang w:eastAsia="zh-TW"/>
        </w:rPr>
        <w:t>）</w:t>
      </w:r>
      <w:proofErr w:type="gramEnd"/>
      <w:r>
        <w:rPr>
          <w:lang w:eastAsia="zh-TW"/>
        </w:rPr>
        <w:t>。</w:t>
      </w:r>
    </w:p>
    <w:p w14:paraId="0A59EB2D" w14:textId="77777777" w:rsidR="00534089" w:rsidRDefault="00000000">
      <w:pPr>
        <w:pStyle w:val="31"/>
        <w:spacing w:before="160" w:after="120"/>
        <w:rPr>
          <w:lang w:eastAsia="zh-TW"/>
        </w:rPr>
      </w:pPr>
      <w:r>
        <w:rPr>
          <w:rFonts w:ascii="Noto Sans CJK TC" w:eastAsia="Noto Sans CJK TC" w:hAnsi="Noto Sans CJK TC"/>
          <w:lang w:eastAsia="zh-TW"/>
        </w:rPr>
        <w:t>C. 祝福之道：神的公義與公平</w:t>
      </w:r>
    </w:p>
    <w:p w14:paraId="369FD76B" w14:textId="77777777" w:rsidR="00534089" w:rsidRDefault="00000000">
      <w:pPr>
        <w:spacing w:after="120"/>
        <w:rPr>
          <w:lang w:eastAsia="zh-TW"/>
        </w:rPr>
      </w:pPr>
      <w:r>
        <w:rPr>
          <w:lang w:eastAsia="zh-TW"/>
        </w:rPr>
        <w:t>亞伯拉罕受吩咐，要訓練他的家</w:t>
      </w:r>
      <w:proofErr w:type="gramStart"/>
      <w:r>
        <w:rPr>
          <w:lang w:eastAsia="zh-TW"/>
        </w:rPr>
        <w:t>按神公</w:t>
      </w:r>
      <w:proofErr w:type="gramEnd"/>
      <w:r>
        <w:rPr>
          <w:lang w:eastAsia="zh-TW"/>
        </w:rPr>
        <w:t>義的道路而活，並追求真正的公平。</w:t>
      </w:r>
    </w:p>
    <w:p w14:paraId="2D17F4F2" w14:textId="77777777" w:rsidR="00534089" w:rsidRDefault="00000000">
      <w:pPr>
        <w:shd w:val="clear" w:color="auto" w:fill="EFEFEF"/>
        <w:spacing w:before="80" w:after="80"/>
        <w:ind w:left="170" w:right="170"/>
      </w:pPr>
      <w:proofErr w:type="spellStart"/>
      <w:r>
        <w:rPr>
          <w:i/>
        </w:rPr>
        <w:t>閱讀</w:t>
      </w:r>
      <w:proofErr w:type="spellEnd"/>
      <w:r>
        <w:rPr>
          <w:i/>
        </w:rPr>
        <w:t xml:space="preserve"> Gallagher Edwards and Hawthorne, “The Way of Blessing,” 25（旁欄）</w:t>
      </w:r>
    </w:p>
    <w:p w14:paraId="0B1CAFEC" w14:textId="77777777" w:rsidR="00534089" w:rsidRDefault="00000000">
      <w:pPr>
        <w:pStyle w:val="31"/>
        <w:spacing w:before="160" w:after="120"/>
      </w:pPr>
      <w:r>
        <w:rPr>
          <w:rFonts w:ascii="Noto Sans CJK TC" w:eastAsia="Noto Sans CJK TC" w:hAnsi="Noto Sans CJK TC"/>
        </w:rPr>
        <w:t>D. 在後來的後裔中成就</w:t>
      </w:r>
    </w:p>
    <w:p w14:paraId="6695B990" w14:textId="77777777" w:rsidR="00534089" w:rsidRDefault="00000000">
      <w:pPr>
        <w:spacing w:after="120"/>
        <w:rPr>
          <w:lang w:eastAsia="zh-TW"/>
        </w:rPr>
      </w:pPr>
      <w:proofErr w:type="spellStart"/>
      <w:proofErr w:type="gramStart"/>
      <w:r>
        <w:t>神重複向亞伯拉罕三次應許，他和他的家族將成為萬民的祝福；其後又直接向以撒重申，並第五次向雅各重申</w:t>
      </w:r>
      <w:proofErr w:type="spellEnd"/>
      <w:r>
        <w:t>。</w:t>
      </w:r>
      <w:r>
        <w:rPr>
          <w:lang w:eastAsia="zh-TW"/>
        </w:rPr>
        <w:t>隨着這應許一次又一次被重複，所用的語言也有所轉變，使人清楚看見這應許的許多成就，將不會發生在亞伯拉罕、以撒和雅各在世期間，而是在他們的後裔身上成就。</w:t>
      </w:r>
      <w:proofErr w:type="gramEnd"/>
    </w:p>
    <w:p w14:paraId="18FCB86F" w14:textId="77777777" w:rsidR="00534089" w:rsidRDefault="00000000">
      <w:pPr>
        <w:pStyle w:val="31"/>
        <w:spacing w:before="160" w:after="120"/>
        <w:rPr>
          <w:lang w:eastAsia="zh-TW"/>
        </w:rPr>
      </w:pPr>
      <w:r>
        <w:rPr>
          <w:rFonts w:ascii="Noto Sans CJK TC" w:eastAsia="Noto Sans CJK TC" w:hAnsi="Noto Sans CJK TC"/>
          <w:lang w:eastAsia="zh-TW"/>
        </w:rPr>
        <w:t>E. 在基督裏成就</w:t>
      </w:r>
    </w:p>
    <w:p w14:paraId="323C3C1D" w14:textId="77777777" w:rsidR="00534089" w:rsidRDefault="00000000">
      <w:pPr>
        <w:spacing w:after="120"/>
        <w:rPr>
          <w:lang w:eastAsia="zh-TW"/>
        </w:rPr>
      </w:pPr>
      <w:r>
        <w:rPr>
          <w:lang w:eastAsia="zh-TW"/>
        </w:rPr>
        <w:t>在加拉</w:t>
      </w:r>
      <w:proofErr w:type="gramStart"/>
      <w:r>
        <w:rPr>
          <w:lang w:eastAsia="zh-TW"/>
        </w:rPr>
        <w:t>太</w:t>
      </w:r>
      <w:proofErr w:type="gramEnd"/>
      <w:r>
        <w:rPr>
          <w:lang w:eastAsia="zh-TW"/>
        </w:rPr>
        <w:t>書中，保羅清楚指出，萬民得福的應許，就是早已宣告的「福音」，已經在亞伯拉罕一位最卓越的後裔身上成就；這位後裔就是耶穌基督。但保羅也說，所有信靠基督的人都與基督聯合，因此成為亞伯拉罕家族的兒女。這意思是，基督</w:t>
      </w:r>
      <w:proofErr w:type="gramStart"/>
      <w:r>
        <w:rPr>
          <w:lang w:eastAsia="zh-TW"/>
        </w:rPr>
        <w:t>裏</w:t>
      </w:r>
      <w:proofErr w:type="gramEnd"/>
      <w:r>
        <w:rPr>
          <w:lang w:eastAsia="zh-TW"/>
        </w:rPr>
        <w:t>的信徒應該視自己為亞伯拉罕的後裔，也是神應許的承受者；</w:t>
      </w:r>
      <w:proofErr w:type="gramStart"/>
      <w:r>
        <w:rPr>
          <w:lang w:eastAsia="zh-TW"/>
        </w:rPr>
        <w:t>神要祝福</w:t>
      </w:r>
      <w:proofErr w:type="gramEnd"/>
      <w:r>
        <w:rPr>
          <w:lang w:eastAsia="zh-TW"/>
        </w:rPr>
        <w:t>他們，使他們成為萬民的祝福。</w:t>
      </w:r>
    </w:p>
    <w:p w14:paraId="4BDAEA71" w14:textId="77777777" w:rsidR="00534089" w:rsidRDefault="00000000">
      <w:pPr>
        <w:shd w:val="clear" w:color="auto" w:fill="EFEFEF"/>
        <w:spacing w:before="80" w:after="80"/>
        <w:ind w:left="170" w:right="170"/>
      </w:pPr>
      <w:proofErr w:type="spellStart"/>
      <w:r>
        <w:rPr>
          <w:i/>
        </w:rPr>
        <w:t>閱讀</w:t>
      </w:r>
      <w:proofErr w:type="spellEnd"/>
      <w:r>
        <w:rPr>
          <w:i/>
        </w:rPr>
        <w:t xml:space="preserve"> Gallagher Edwards and Hawthorne, “Blessing as Transformation,” 24–26（由 “Blessing Beyond Abraham’s Family” 至 “God’s Promise Becomes Our </w:t>
      </w:r>
      <w:proofErr w:type="gramStart"/>
      <w:r>
        <w:rPr>
          <w:i/>
        </w:rPr>
        <w:t>Mandate”）</w:t>
      </w:r>
      <w:proofErr w:type="gramEnd"/>
    </w:p>
    <w:p w14:paraId="2860DCF3" w14:textId="77777777" w:rsidR="00534089" w:rsidRDefault="00000000">
      <w:pPr>
        <w:spacing w:after="40"/>
        <w:ind w:left="397" w:right="283"/>
        <w:rPr>
          <w:lang w:eastAsia="zh-TW"/>
        </w:rPr>
      </w:pPr>
      <w:r>
        <w:rPr>
          <w:sz w:val="21"/>
          <w:lang w:eastAsia="zh-TW"/>
        </w:rPr>
        <w:t>耶和華曾對亞</w:t>
      </w:r>
      <w:proofErr w:type="gramStart"/>
      <w:r>
        <w:rPr>
          <w:sz w:val="21"/>
          <w:lang w:eastAsia="zh-TW"/>
        </w:rPr>
        <w:t>伯蘭說</w:t>
      </w:r>
      <w:proofErr w:type="gramEnd"/>
      <w:r>
        <w:rPr>
          <w:sz w:val="21"/>
          <w:lang w:eastAsia="zh-TW"/>
        </w:rPr>
        <w:t>：「你要離開</w:t>
      </w:r>
      <w:proofErr w:type="gramStart"/>
      <w:r>
        <w:rPr>
          <w:sz w:val="21"/>
          <w:lang w:eastAsia="zh-TW"/>
        </w:rPr>
        <w:t>本地、</w:t>
      </w:r>
      <w:proofErr w:type="gramEnd"/>
      <w:r>
        <w:rPr>
          <w:sz w:val="21"/>
          <w:lang w:eastAsia="zh-TW"/>
        </w:rPr>
        <w:t>本族、父家，往我所要指示你的地去。</w:t>
      </w:r>
    </w:p>
    <w:p w14:paraId="27091F56" w14:textId="77777777" w:rsidR="00534089" w:rsidRDefault="00000000">
      <w:pPr>
        <w:spacing w:after="40"/>
        <w:ind w:left="397" w:right="283"/>
        <w:rPr>
          <w:lang w:eastAsia="zh-TW"/>
        </w:rPr>
      </w:pPr>
      <w:r>
        <w:rPr>
          <w:sz w:val="21"/>
          <w:lang w:eastAsia="zh-TW"/>
        </w:rPr>
        <w:t>我必使你成為大國，我必賜福給你；我必使你的名為大，你也要成為祝福。</w:t>
      </w:r>
    </w:p>
    <w:p w14:paraId="2403DD8B" w14:textId="77777777" w:rsidR="00534089" w:rsidRDefault="00000000">
      <w:pPr>
        <w:spacing w:after="40"/>
        <w:ind w:left="397" w:right="283"/>
        <w:rPr>
          <w:lang w:eastAsia="zh-TW"/>
        </w:rPr>
      </w:pPr>
      <w:r>
        <w:rPr>
          <w:sz w:val="21"/>
          <w:lang w:eastAsia="zh-TW"/>
        </w:rPr>
        <w:t>為你祝福的，我必賜福給他；咒</w:t>
      </w:r>
      <w:proofErr w:type="gramStart"/>
      <w:r>
        <w:rPr>
          <w:sz w:val="21"/>
          <w:lang w:eastAsia="zh-TW"/>
        </w:rPr>
        <w:t>詛</w:t>
      </w:r>
      <w:proofErr w:type="gramEnd"/>
      <w:r>
        <w:rPr>
          <w:sz w:val="21"/>
          <w:lang w:eastAsia="zh-TW"/>
        </w:rPr>
        <w:t>你的，我必咒</w:t>
      </w:r>
      <w:proofErr w:type="gramStart"/>
      <w:r>
        <w:rPr>
          <w:sz w:val="21"/>
          <w:lang w:eastAsia="zh-TW"/>
        </w:rPr>
        <w:t>詛</w:t>
      </w:r>
      <w:proofErr w:type="gramEnd"/>
      <w:r>
        <w:rPr>
          <w:sz w:val="21"/>
          <w:lang w:eastAsia="zh-TW"/>
        </w:rPr>
        <w:t>他；地上</w:t>
      </w:r>
      <w:proofErr w:type="gramStart"/>
      <w:r>
        <w:rPr>
          <w:sz w:val="21"/>
          <w:lang w:eastAsia="zh-TW"/>
        </w:rPr>
        <w:t>的萬族都</w:t>
      </w:r>
      <w:proofErr w:type="gramEnd"/>
      <w:r>
        <w:rPr>
          <w:sz w:val="21"/>
          <w:lang w:eastAsia="zh-TW"/>
        </w:rPr>
        <w:t>必因你得福。」</w:t>
      </w:r>
      <w:proofErr w:type="gramStart"/>
      <w:r>
        <w:rPr>
          <w:sz w:val="21"/>
          <w:lang w:eastAsia="zh-TW"/>
        </w:rPr>
        <w:t>（</w:t>
      </w:r>
      <w:proofErr w:type="gramEnd"/>
      <w:r>
        <w:rPr>
          <w:sz w:val="21"/>
          <w:lang w:eastAsia="zh-TW"/>
        </w:rPr>
        <w:t>創 12:1</w:t>
      </w:r>
      <w:proofErr w:type="gramStart"/>
      <w:r>
        <w:rPr>
          <w:sz w:val="21"/>
          <w:lang w:eastAsia="zh-TW"/>
        </w:rPr>
        <w:t>–</w:t>
      </w:r>
      <w:proofErr w:type="gramEnd"/>
      <w:r>
        <w:rPr>
          <w:sz w:val="21"/>
          <w:lang w:eastAsia="zh-TW"/>
        </w:rPr>
        <w:t>3，按 NIV 原文譯出</w:t>
      </w:r>
      <w:proofErr w:type="gramStart"/>
      <w:r>
        <w:rPr>
          <w:sz w:val="21"/>
          <w:lang w:eastAsia="zh-TW"/>
        </w:rPr>
        <w:t>）</w:t>
      </w:r>
      <w:proofErr w:type="gramEnd"/>
    </w:p>
    <w:p w14:paraId="4356D2EC" w14:textId="77777777" w:rsidR="00534089" w:rsidRDefault="00000000">
      <w:pPr>
        <w:spacing w:after="120"/>
        <w:rPr>
          <w:lang w:eastAsia="zh-TW"/>
        </w:rPr>
      </w:pPr>
      <w:r>
        <w:rPr>
          <w:i/>
          <w:lang w:eastAsia="zh-TW"/>
        </w:rPr>
        <w:t>請仔細閱讀創世記 12:1</w:t>
      </w:r>
      <w:proofErr w:type="gramStart"/>
      <w:r>
        <w:rPr>
          <w:i/>
          <w:lang w:eastAsia="zh-TW"/>
        </w:rPr>
        <w:t>–</w:t>
      </w:r>
      <w:proofErr w:type="gramEnd"/>
      <w:r>
        <w:rPr>
          <w:i/>
          <w:lang w:eastAsia="zh-TW"/>
        </w:rPr>
        <w:t>3。</w:t>
      </w:r>
      <w:proofErr w:type="gramStart"/>
      <w:r>
        <w:rPr>
          <w:i/>
          <w:lang w:eastAsia="zh-TW"/>
        </w:rPr>
        <w:t>請圈出</w:t>
      </w:r>
      <w:proofErr w:type="gramEnd"/>
      <w:r>
        <w:rPr>
          <w:i/>
          <w:lang w:eastAsia="zh-TW"/>
        </w:rPr>
        <w:t>不同表達目的或結果，而又超越亞伯拉罕個人一生的字句。請在命令下面劃線。請在明確是神對亞伯拉罕之應許的不同部分</w:t>
      </w:r>
      <w:proofErr w:type="gramStart"/>
      <w:r>
        <w:rPr>
          <w:i/>
          <w:lang w:eastAsia="zh-TW"/>
        </w:rPr>
        <w:t>下面劃雙線</w:t>
      </w:r>
      <w:proofErr w:type="gramEnd"/>
      <w:r>
        <w:rPr>
          <w:i/>
          <w:lang w:eastAsia="zh-TW"/>
        </w:rPr>
        <w:t>。</w:t>
      </w:r>
    </w:p>
    <w:p w14:paraId="74E66EC3" w14:textId="77777777" w:rsidR="00534089" w:rsidRDefault="00000000">
      <w:pPr>
        <w:pStyle w:val="31"/>
        <w:spacing w:before="160" w:after="120"/>
        <w:rPr>
          <w:lang w:eastAsia="zh-TW"/>
        </w:rPr>
      </w:pPr>
      <w:r>
        <w:rPr>
          <w:rFonts w:ascii="Noto Sans CJK TC" w:eastAsia="Noto Sans CJK TC" w:hAnsi="Noto Sans CJK TC"/>
          <w:lang w:eastAsia="zh-TW"/>
        </w:rPr>
        <w:lastRenderedPageBreak/>
        <w:t>F. 神的應許成為我們的使命託付</w:t>
      </w:r>
    </w:p>
    <w:p w14:paraId="47343689" w14:textId="77777777" w:rsidR="00534089" w:rsidRDefault="00000000">
      <w:pPr>
        <w:spacing w:after="120"/>
        <w:rPr>
          <w:lang w:eastAsia="zh-TW"/>
        </w:rPr>
      </w:pPr>
      <w:r>
        <w:rPr>
          <w:lang w:eastAsia="zh-TW"/>
        </w:rPr>
        <w:t>如果我們受託成為</w:t>
      </w:r>
      <w:proofErr w:type="gramStart"/>
      <w:r>
        <w:rPr>
          <w:lang w:eastAsia="zh-TW"/>
        </w:rPr>
        <w:t>祂</w:t>
      </w:r>
      <w:proofErr w:type="gramEnd"/>
      <w:r>
        <w:rPr>
          <w:lang w:eastAsia="zh-TW"/>
        </w:rPr>
        <w:t>在</w:t>
      </w:r>
      <w:proofErr w:type="gramStart"/>
      <w:r>
        <w:rPr>
          <w:lang w:eastAsia="zh-TW"/>
        </w:rPr>
        <w:t>地上萬族中的</w:t>
      </w:r>
      <w:proofErr w:type="gramEnd"/>
      <w:r>
        <w:rPr>
          <w:lang w:eastAsia="zh-TW"/>
        </w:rPr>
        <w:t>祝福代理人，那麼，</w:t>
      </w:r>
      <w:proofErr w:type="gramStart"/>
      <w:r>
        <w:rPr>
          <w:lang w:eastAsia="zh-TW"/>
        </w:rPr>
        <w:t>萬民蒙福到底</w:t>
      </w:r>
      <w:proofErr w:type="gramEnd"/>
      <w:r>
        <w:rPr>
          <w:lang w:eastAsia="zh-TW"/>
        </w:rPr>
        <w:t>是甚麼意思？我們又應該如何追求這件事？</w:t>
      </w:r>
    </w:p>
    <w:p w14:paraId="391CFDD0" w14:textId="77777777" w:rsidR="00534089" w:rsidRDefault="00000000">
      <w:pPr>
        <w:pStyle w:val="4"/>
        <w:spacing w:before="160" w:after="120"/>
        <w:rPr>
          <w:lang w:eastAsia="zh-TW"/>
        </w:rPr>
      </w:pPr>
      <w:r>
        <w:rPr>
          <w:rFonts w:ascii="Noto Sans CJK TC" w:eastAsia="Noto Sans CJK TC" w:hAnsi="Noto Sans CJK TC"/>
          <w:lang w:eastAsia="zh-TW"/>
        </w:rPr>
        <w:t>1. 關係性的祝福</w:t>
      </w:r>
    </w:p>
    <w:p w14:paraId="2841D873" w14:textId="77777777" w:rsidR="00534089" w:rsidRDefault="00000000">
      <w:pPr>
        <w:spacing w:after="120"/>
        <w:rPr>
          <w:lang w:eastAsia="zh-TW"/>
        </w:rPr>
      </w:pPr>
      <w:r>
        <w:rPr>
          <w:lang w:eastAsia="zh-TW"/>
        </w:rPr>
        <w:t>萬民得福的意思，遠超過傳福音；但它肯定不能少於使每一個族群得以福音化。當人藉着信靠基督而被邀請歸入神的家，並且這邀請臨到每一個族群時，我們就可以期待亞伯拉罕的兒女在各族群中倍增。正如在創世記中一樣，</w:t>
      </w:r>
      <w:proofErr w:type="gramStart"/>
      <w:r>
        <w:rPr>
          <w:lang w:eastAsia="zh-TW"/>
        </w:rPr>
        <w:t>神同在於</w:t>
      </w:r>
      <w:proofErr w:type="gramEnd"/>
      <w:r>
        <w:rPr>
          <w:lang w:eastAsia="zh-TW"/>
        </w:rPr>
        <w:t>跟隨</w:t>
      </w:r>
      <w:proofErr w:type="gramStart"/>
      <w:r>
        <w:rPr>
          <w:lang w:eastAsia="zh-TW"/>
        </w:rPr>
        <w:t>祂</w:t>
      </w:r>
      <w:proofErr w:type="gramEnd"/>
      <w:r>
        <w:rPr>
          <w:lang w:eastAsia="zh-TW"/>
        </w:rPr>
        <w:t>的人身上，是神渴望在萬民中帶來其他更具體祝福的起點。這表示福音化具有特別的優先性：它引向神渴望在萬民中帶來的每一種其他良善。</w:t>
      </w:r>
    </w:p>
    <w:p w14:paraId="01197CFD" w14:textId="77777777" w:rsidR="00534089" w:rsidRDefault="00000000">
      <w:pPr>
        <w:pStyle w:val="4"/>
        <w:spacing w:before="160" w:after="120"/>
        <w:rPr>
          <w:lang w:eastAsia="zh-TW"/>
        </w:rPr>
      </w:pPr>
      <w:r>
        <w:rPr>
          <w:rFonts w:ascii="Noto Sans CJK TC" w:eastAsia="Noto Sans CJK TC" w:hAnsi="Noto Sans CJK TC"/>
          <w:lang w:eastAsia="zh-TW"/>
        </w:rPr>
        <w:t>2. 物質與社會層面的祝福</w:t>
      </w:r>
    </w:p>
    <w:p w14:paraId="49DC94C8" w14:textId="77777777" w:rsidR="00534089" w:rsidRDefault="00000000">
      <w:pPr>
        <w:spacing w:after="120"/>
        <w:rPr>
          <w:lang w:eastAsia="zh-TW"/>
        </w:rPr>
      </w:pPr>
      <w:r>
        <w:rPr>
          <w:lang w:eastAsia="zh-TW"/>
        </w:rPr>
        <w:t>「我們應該期待神帶來各種祝福，例如：按公平和公義而興旺的經濟；使眾人都得充足的農業和產業；社群之內、族群和種族之間的和平。我們可以期待神使</w:t>
      </w:r>
      <w:proofErr w:type="gramStart"/>
      <w:r>
        <w:rPr>
          <w:lang w:eastAsia="zh-TW"/>
        </w:rPr>
        <w:t>祂</w:t>
      </w:r>
      <w:proofErr w:type="gramEnd"/>
      <w:r>
        <w:rPr>
          <w:lang w:eastAsia="zh-TW"/>
        </w:rPr>
        <w:t>的子民有能力與疾病爭戰，打破貧窮的惡性循環，在沙漠之地供應水源，並在災難中帶着醫治與人同在。」</w:t>
      </w:r>
    </w:p>
    <w:p w14:paraId="2E449034" w14:textId="77777777" w:rsidR="00534089" w:rsidRDefault="00000000">
      <w:pPr>
        <w:pStyle w:val="4"/>
        <w:spacing w:before="160" w:after="120"/>
        <w:rPr>
          <w:lang w:eastAsia="zh-TW"/>
        </w:rPr>
      </w:pPr>
      <w:r>
        <w:rPr>
          <w:rFonts w:ascii="Noto Sans CJK TC" w:eastAsia="Noto Sans CJK TC" w:hAnsi="Noto Sans CJK TC"/>
          <w:lang w:eastAsia="zh-TW"/>
        </w:rPr>
        <w:t>3. 不是「成功神學」</w:t>
      </w:r>
    </w:p>
    <w:p w14:paraId="175CEE24" w14:textId="77777777" w:rsidR="00534089" w:rsidRDefault="00000000">
      <w:pPr>
        <w:spacing w:after="120"/>
        <w:rPr>
          <w:lang w:eastAsia="zh-TW"/>
        </w:rPr>
      </w:pPr>
      <w:r>
        <w:rPr>
          <w:lang w:eastAsia="zh-TW"/>
        </w:rPr>
        <w:t>請留意 Gallagher Edwards 和 Hawthorne 把創世記中祝福所包含的物質豐盛，與某些圈子常見的「成功神學」區分開來。他們說：「所謂『成功神學』的倡議者，可能更接近一種〔巫術式的〕世界觀；這種世界觀把祝福簡化為一種從神那</w:t>
      </w:r>
      <w:proofErr w:type="gramStart"/>
      <w:r>
        <w:rPr>
          <w:lang w:eastAsia="zh-TW"/>
        </w:rPr>
        <w:t>裏</w:t>
      </w:r>
      <w:proofErr w:type="gramEnd"/>
      <w:r>
        <w:rPr>
          <w:lang w:eastAsia="zh-TW"/>
        </w:rPr>
        <w:t>獲得財富的方法。」成功神學的教導很</w:t>
      </w:r>
      <w:proofErr w:type="gramStart"/>
      <w:r>
        <w:rPr>
          <w:lang w:eastAsia="zh-TW"/>
        </w:rPr>
        <w:t>容易把神的</w:t>
      </w:r>
      <w:proofErr w:type="gramEnd"/>
      <w:r>
        <w:rPr>
          <w:lang w:eastAsia="zh-TW"/>
        </w:rPr>
        <w:t>祝福看成正確執行「信心」程序後所得到的獎賞。在其極端形式中，有些基督徒會把祝福理解</w:t>
      </w:r>
      <w:proofErr w:type="gramStart"/>
      <w:r>
        <w:rPr>
          <w:lang w:eastAsia="zh-TW"/>
        </w:rPr>
        <w:t>為神把列國</w:t>
      </w:r>
      <w:proofErr w:type="gramEnd"/>
      <w:r>
        <w:rPr>
          <w:lang w:eastAsia="zh-TW"/>
        </w:rPr>
        <w:t>的財富重新分配給基督徒，而不是看見基督徒本身乃是神賜福列國的代理人。</w:t>
      </w:r>
    </w:p>
    <w:p w14:paraId="632886FC" w14:textId="77777777" w:rsidR="00534089" w:rsidRDefault="00000000">
      <w:pPr>
        <w:pStyle w:val="31"/>
        <w:spacing w:before="160" w:after="120"/>
        <w:rPr>
          <w:lang w:eastAsia="zh-TW"/>
        </w:rPr>
      </w:pPr>
      <w:r>
        <w:rPr>
          <w:rFonts w:ascii="Noto Sans CJK TC" w:eastAsia="Noto Sans CJK TC" w:hAnsi="Noto Sans CJK TC"/>
          <w:lang w:eastAsia="zh-TW"/>
        </w:rPr>
        <w:t>G. 作為轉化的祝福</w:t>
      </w:r>
    </w:p>
    <w:p w14:paraId="24CF5C52" w14:textId="77777777" w:rsidR="00534089" w:rsidRDefault="00000000">
      <w:pPr>
        <w:spacing w:after="120"/>
        <w:rPr>
          <w:lang w:eastAsia="zh-TW"/>
        </w:rPr>
      </w:pPr>
      <w:r>
        <w:rPr>
          <w:lang w:eastAsia="zh-TW"/>
        </w:rPr>
        <w:t>祝福這個觀念和應許，或許能為那些爭相呼籲「轉化」的不同議程，提供聖經性的實質內容。在聖經的祝福觀念中，我們看見神奇妙的大能作工，同時也看見</w:t>
      </w:r>
      <w:proofErr w:type="gramStart"/>
      <w:r>
        <w:rPr>
          <w:lang w:eastAsia="zh-TW"/>
        </w:rPr>
        <w:t>祂</w:t>
      </w:r>
      <w:proofErr w:type="gramEnd"/>
      <w:r>
        <w:rPr>
          <w:lang w:eastAsia="zh-TW"/>
        </w:rPr>
        <w:t>子民有力而具策略性的行動。但我們並不是被期望為每一個問題設計解決方案，也不是要創造</w:t>
      </w:r>
      <w:proofErr w:type="gramStart"/>
      <w:r>
        <w:rPr>
          <w:lang w:eastAsia="zh-TW"/>
        </w:rPr>
        <w:t>烏托邦式的完美</w:t>
      </w:r>
      <w:proofErr w:type="gramEnd"/>
      <w:r>
        <w:rPr>
          <w:lang w:eastAsia="zh-TW"/>
        </w:rPr>
        <w:t>。</w:t>
      </w:r>
    </w:p>
    <w:p w14:paraId="42158969" w14:textId="77777777" w:rsidR="00534089" w:rsidRDefault="00000000">
      <w:pPr>
        <w:pStyle w:val="31"/>
        <w:spacing w:before="160" w:after="120"/>
        <w:rPr>
          <w:lang w:eastAsia="zh-TW"/>
        </w:rPr>
      </w:pPr>
      <w:r>
        <w:rPr>
          <w:rFonts w:ascii="Noto Sans CJK TC" w:eastAsia="Noto Sans CJK TC" w:hAnsi="Noto Sans CJK TC"/>
          <w:lang w:eastAsia="zh-TW"/>
        </w:rPr>
        <w:t>H. 約瑟：第一位被差遣的人</w:t>
      </w:r>
    </w:p>
    <w:p w14:paraId="4F454FE5" w14:textId="77777777" w:rsidR="00534089" w:rsidRDefault="00000000">
      <w:pPr>
        <w:spacing w:after="120"/>
        <w:rPr>
          <w:lang w:eastAsia="zh-TW"/>
        </w:rPr>
      </w:pPr>
      <w:r>
        <w:rPr>
          <w:lang w:eastAsia="zh-TW"/>
        </w:rPr>
        <w:t>約</w:t>
      </w:r>
      <w:proofErr w:type="gramStart"/>
      <w:r>
        <w:rPr>
          <w:lang w:eastAsia="zh-TW"/>
        </w:rPr>
        <w:t>瑟</w:t>
      </w:r>
      <w:proofErr w:type="gramEnd"/>
      <w:r>
        <w:rPr>
          <w:lang w:eastAsia="zh-TW"/>
        </w:rPr>
        <w:t>的榜樣幫助我們明白，我們如何能</w:t>
      </w:r>
      <w:proofErr w:type="gramStart"/>
      <w:r>
        <w:rPr>
          <w:lang w:eastAsia="zh-TW"/>
        </w:rPr>
        <w:t>與神同工</w:t>
      </w:r>
      <w:proofErr w:type="gramEnd"/>
      <w:r>
        <w:rPr>
          <w:lang w:eastAsia="zh-TW"/>
        </w:rPr>
        <w:t>，帶來賦予生命的祝福。他是聖經中第一位被</w:t>
      </w:r>
      <w:proofErr w:type="gramStart"/>
      <w:r>
        <w:rPr>
          <w:lang w:eastAsia="zh-TW"/>
        </w:rPr>
        <w:t>明確說成是</w:t>
      </w:r>
      <w:proofErr w:type="gramEnd"/>
      <w:r>
        <w:rPr>
          <w:lang w:eastAsia="zh-TW"/>
        </w:rPr>
        <w:t>神所差遣的人</w:t>
      </w:r>
      <w:proofErr w:type="gramStart"/>
      <w:r>
        <w:rPr>
          <w:lang w:eastAsia="zh-TW"/>
        </w:rPr>
        <w:t>（</w:t>
      </w:r>
      <w:proofErr w:type="gramEnd"/>
      <w:r>
        <w:rPr>
          <w:lang w:eastAsia="zh-TW"/>
        </w:rPr>
        <w:t>創 45:5</w:t>
      </w:r>
      <w:proofErr w:type="gramStart"/>
      <w:r>
        <w:rPr>
          <w:lang w:eastAsia="zh-TW"/>
        </w:rPr>
        <w:t>）</w:t>
      </w:r>
      <w:proofErr w:type="gramEnd"/>
      <w:r>
        <w:rPr>
          <w:lang w:eastAsia="zh-TW"/>
        </w:rPr>
        <w:t>。</w:t>
      </w:r>
    </w:p>
    <w:p w14:paraId="3116DA5C" w14:textId="77777777" w:rsidR="00534089" w:rsidRDefault="00000000">
      <w:pPr>
        <w:shd w:val="clear" w:color="auto" w:fill="EFEFEF"/>
        <w:spacing w:before="80" w:after="80"/>
        <w:ind w:left="170" w:right="170"/>
      </w:pPr>
      <w:r>
        <w:rPr>
          <w:i/>
        </w:rPr>
        <w:t>閱讀 Gallagher Edwards and Hawthorne, “Blessing as Transformation,” 26–29（由 “God’s Promise Becomes Our Mandate” 至結尾）</w:t>
      </w:r>
    </w:p>
    <w:p w14:paraId="54C3D0EA" w14:textId="77777777" w:rsidR="00534089" w:rsidRDefault="00000000">
      <w:pPr>
        <w:pStyle w:val="21"/>
        <w:spacing w:before="240" w:after="120"/>
        <w:rPr>
          <w:lang w:eastAsia="zh-TW"/>
        </w:rPr>
      </w:pPr>
      <w:r>
        <w:rPr>
          <w:rFonts w:ascii="Noto Sans CJK TC" w:eastAsia="Noto Sans CJK TC" w:hAnsi="Noto Sans CJK TC"/>
          <w:lang w:eastAsia="zh-TW"/>
        </w:rPr>
        <w:t>III. 神的旨意是甚麼？</w:t>
      </w:r>
    </w:p>
    <w:p w14:paraId="77328482" w14:textId="77777777" w:rsidR="00534089" w:rsidRDefault="00000000">
      <w:pPr>
        <w:spacing w:after="120"/>
        <w:rPr>
          <w:lang w:eastAsia="zh-TW"/>
        </w:rPr>
      </w:pPr>
      <w:r>
        <w:rPr>
          <w:lang w:eastAsia="zh-TW"/>
        </w:rPr>
        <w:t>正如我們在往後課程中將會看見，神追求一個普</w:t>
      </w:r>
      <w:proofErr w:type="gramStart"/>
      <w:r>
        <w:rPr>
          <w:lang w:eastAsia="zh-TW"/>
        </w:rPr>
        <w:t>世</w:t>
      </w:r>
      <w:proofErr w:type="gramEnd"/>
      <w:r>
        <w:rPr>
          <w:lang w:eastAsia="zh-TW"/>
        </w:rPr>
        <w:t>旨意，</w:t>
      </w:r>
      <w:proofErr w:type="gramStart"/>
      <w:r>
        <w:rPr>
          <w:lang w:eastAsia="zh-TW"/>
        </w:rPr>
        <w:t>為要使萬有</w:t>
      </w:r>
      <w:proofErr w:type="gramEnd"/>
      <w:r>
        <w:rPr>
          <w:lang w:eastAsia="zh-TW"/>
        </w:rPr>
        <w:t>與</w:t>
      </w:r>
      <w:proofErr w:type="gramStart"/>
      <w:r>
        <w:rPr>
          <w:lang w:eastAsia="zh-TW"/>
        </w:rPr>
        <w:t>祂</w:t>
      </w:r>
      <w:proofErr w:type="gramEnd"/>
      <w:r>
        <w:rPr>
          <w:lang w:eastAsia="zh-TW"/>
        </w:rPr>
        <w:t>自己和好。具體而言，神正在使命中作工，要從全人類中得着人來愛祂、服侍祂、敬拜祂。為了完成這目的，神以堅定的旨意行動；這旨意不但會影響所有族群，也會擊敗邪惡的屬靈權勢。神的旨意是一個單一的旨意，卻有三個</w:t>
      </w:r>
      <w:proofErr w:type="gramStart"/>
      <w:r>
        <w:rPr>
          <w:lang w:eastAsia="zh-TW"/>
        </w:rPr>
        <w:t>清楚的</w:t>
      </w:r>
      <w:proofErr w:type="gramEnd"/>
      <w:r>
        <w:rPr>
          <w:lang w:eastAsia="zh-TW"/>
        </w:rPr>
        <w:t>方向：歸向神、為着人，以及對抗邪惡。</w:t>
      </w:r>
    </w:p>
    <w:p w14:paraId="681277D2" w14:textId="77777777" w:rsidR="00534089" w:rsidRDefault="00000000">
      <w:pPr>
        <w:pStyle w:val="31"/>
        <w:spacing w:before="160" w:after="120"/>
        <w:rPr>
          <w:lang w:eastAsia="zh-TW"/>
        </w:rPr>
      </w:pPr>
      <w:r>
        <w:rPr>
          <w:rFonts w:ascii="Noto Sans CJK TC" w:eastAsia="Noto Sans CJK TC" w:hAnsi="Noto Sans CJK TC"/>
          <w:lang w:eastAsia="zh-TW"/>
        </w:rPr>
        <w:lastRenderedPageBreak/>
        <w:t>A. 歸向神</w:t>
      </w:r>
    </w:p>
    <w:p w14:paraId="278B923A" w14:textId="77777777" w:rsidR="00534089" w:rsidRDefault="00000000">
      <w:pPr>
        <w:spacing w:after="120"/>
        <w:rPr>
          <w:lang w:eastAsia="zh-TW"/>
        </w:rPr>
      </w:pPr>
      <w:r>
        <w:rPr>
          <w:lang w:eastAsia="zh-TW"/>
        </w:rPr>
        <w:t>神渴望</w:t>
      </w:r>
      <w:proofErr w:type="gramStart"/>
      <w:r>
        <w:rPr>
          <w:lang w:eastAsia="zh-TW"/>
        </w:rPr>
        <w:t>敬拜從每</w:t>
      </w:r>
      <w:proofErr w:type="gramEnd"/>
      <w:r>
        <w:rPr>
          <w:lang w:eastAsia="zh-TW"/>
        </w:rPr>
        <w:t>一個民族歸向</w:t>
      </w:r>
      <w:proofErr w:type="gramStart"/>
      <w:r>
        <w:rPr>
          <w:lang w:eastAsia="zh-TW"/>
        </w:rPr>
        <w:t>祂</w:t>
      </w:r>
      <w:proofErr w:type="gramEnd"/>
      <w:r>
        <w:rPr>
          <w:lang w:eastAsia="zh-TW"/>
        </w:rPr>
        <w:t>。因此，普</w:t>
      </w:r>
      <w:proofErr w:type="gramStart"/>
      <w:r>
        <w:rPr>
          <w:lang w:eastAsia="zh-TW"/>
        </w:rPr>
        <w:t>世</w:t>
      </w:r>
      <w:proofErr w:type="gramEnd"/>
      <w:r>
        <w:rPr>
          <w:lang w:eastAsia="zh-TW"/>
        </w:rPr>
        <w:t>福音化最終是為着神。</w:t>
      </w:r>
    </w:p>
    <w:p w14:paraId="307573DE" w14:textId="77777777" w:rsidR="00534089" w:rsidRDefault="00000000">
      <w:pPr>
        <w:pStyle w:val="31"/>
        <w:spacing w:before="160" w:after="120"/>
        <w:rPr>
          <w:lang w:eastAsia="zh-TW"/>
        </w:rPr>
      </w:pPr>
      <w:r>
        <w:rPr>
          <w:rFonts w:ascii="Noto Sans CJK TC" w:eastAsia="Noto Sans CJK TC" w:hAnsi="Noto Sans CJK TC"/>
          <w:lang w:eastAsia="zh-TW"/>
        </w:rPr>
        <w:t>B. 為着人</w:t>
      </w:r>
    </w:p>
    <w:p w14:paraId="24EAD95A" w14:textId="77777777" w:rsidR="00534089" w:rsidRDefault="00000000">
      <w:pPr>
        <w:spacing w:after="120"/>
        <w:rPr>
          <w:lang w:eastAsia="zh-TW"/>
        </w:rPr>
      </w:pPr>
      <w:proofErr w:type="gramStart"/>
      <w:r>
        <w:rPr>
          <w:lang w:eastAsia="zh-TW"/>
        </w:rPr>
        <w:t>神定意把救贖性</w:t>
      </w:r>
      <w:proofErr w:type="gramEnd"/>
      <w:r>
        <w:rPr>
          <w:lang w:eastAsia="zh-TW"/>
        </w:rPr>
        <w:t>的祝福帶給每一個族群。</w:t>
      </w:r>
      <w:proofErr w:type="gramStart"/>
      <w:r>
        <w:rPr>
          <w:lang w:eastAsia="zh-TW"/>
        </w:rPr>
        <w:t>祂</w:t>
      </w:r>
      <w:proofErr w:type="gramEnd"/>
      <w:r>
        <w:rPr>
          <w:lang w:eastAsia="zh-TW"/>
        </w:rPr>
        <w:t>要從每一個族群中救贖出一群屬</w:t>
      </w:r>
      <w:proofErr w:type="gramStart"/>
      <w:r>
        <w:rPr>
          <w:lang w:eastAsia="zh-TW"/>
        </w:rPr>
        <w:t>祂</w:t>
      </w:r>
      <w:proofErr w:type="gramEnd"/>
      <w:r>
        <w:rPr>
          <w:lang w:eastAsia="zh-TW"/>
        </w:rPr>
        <w:t>的人。</w:t>
      </w:r>
    </w:p>
    <w:p w14:paraId="60A11308" w14:textId="77777777" w:rsidR="00534089" w:rsidRDefault="00000000">
      <w:pPr>
        <w:pStyle w:val="31"/>
        <w:spacing w:before="160" w:after="120"/>
        <w:rPr>
          <w:lang w:eastAsia="zh-TW"/>
        </w:rPr>
      </w:pPr>
      <w:r>
        <w:rPr>
          <w:rFonts w:ascii="Noto Sans CJK TC" w:eastAsia="Noto Sans CJK TC" w:hAnsi="Noto Sans CJK TC"/>
          <w:lang w:eastAsia="zh-TW"/>
        </w:rPr>
        <w:t>C. 對抗邪惡</w:t>
      </w:r>
    </w:p>
    <w:p w14:paraId="1E6402BC" w14:textId="77777777" w:rsidR="00534089" w:rsidRDefault="00000000">
      <w:pPr>
        <w:spacing w:after="120"/>
        <w:rPr>
          <w:lang w:eastAsia="zh-TW"/>
        </w:rPr>
      </w:pPr>
      <w:r>
        <w:rPr>
          <w:lang w:eastAsia="zh-TW"/>
        </w:rPr>
        <w:t>神將勝過邪惡權勢，為要釋放人，並</w:t>
      </w:r>
      <w:proofErr w:type="gramStart"/>
      <w:r>
        <w:rPr>
          <w:lang w:eastAsia="zh-TW"/>
        </w:rPr>
        <w:t>最終使萬有</w:t>
      </w:r>
      <w:proofErr w:type="gramEnd"/>
      <w:r>
        <w:rPr>
          <w:lang w:eastAsia="zh-TW"/>
        </w:rPr>
        <w:t>都歸在</w:t>
      </w:r>
      <w:proofErr w:type="gramStart"/>
      <w:r>
        <w:rPr>
          <w:lang w:eastAsia="zh-TW"/>
        </w:rPr>
        <w:t>祂</w:t>
      </w:r>
      <w:proofErr w:type="gramEnd"/>
      <w:r>
        <w:rPr>
          <w:lang w:eastAsia="zh-TW"/>
        </w:rPr>
        <w:t>永恆而完全的治理之下。這國度的掌權，正是</w:t>
      </w:r>
      <w:proofErr w:type="gramStart"/>
      <w:r>
        <w:rPr>
          <w:lang w:eastAsia="zh-TW"/>
        </w:rPr>
        <w:t>祂</w:t>
      </w:r>
      <w:proofErr w:type="gramEnd"/>
      <w:r>
        <w:rPr>
          <w:lang w:eastAsia="zh-TW"/>
        </w:rPr>
        <w:t>帶給萬民之祝福的實質內容。</w:t>
      </w:r>
    </w:p>
    <w:p w14:paraId="7DC99E31" w14:textId="77777777" w:rsidR="00534089" w:rsidRDefault="00000000">
      <w:pPr>
        <w:keepNext/>
        <w:spacing w:after="120"/>
        <w:rPr>
          <w:lang w:eastAsia="zh-TW"/>
        </w:rPr>
      </w:pPr>
      <w:r>
        <w:rPr>
          <w:b/>
          <w:lang w:eastAsia="zh-TW"/>
        </w:rPr>
        <w:t>神旨意</w:t>
      </w:r>
      <w:proofErr w:type="gramStart"/>
      <w:r>
        <w:rPr>
          <w:b/>
          <w:lang w:eastAsia="zh-TW"/>
        </w:rPr>
        <w:t>撮</w:t>
      </w:r>
      <w:proofErr w:type="gramEnd"/>
      <w:r>
        <w:rPr>
          <w:b/>
          <w:lang w:eastAsia="zh-TW"/>
        </w:rPr>
        <w:t>要：</w:t>
      </w:r>
    </w:p>
    <w:p w14:paraId="3AC6AAF9" w14:textId="77777777" w:rsidR="00534089" w:rsidRDefault="00000000">
      <w:pPr>
        <w:shd w:val="clear" w:color="auto" w:fill="EAF3F8"/>
        <w:spacing w:before="80" w:after="80"/>
        <w:ind w:left="170" w:right="170"/>
        <w:rPr>
          <w:lang w:eastAsia="zh-TW"/>
        </w:rPr>
      </w:pPr>
      <w:r>
        <w:rPr>
          <w:b/>
          <w:lang w:eastAsia="zh-TW"/>
        </w:rPr>
        <w:t>為使</w:t>
      </w:r>
      <w:proofErr w:type="gramStart"/>
      <w:r>
        <w:rPr>
          <w:b/>
          <w:lang w:eastAsia="zh-TW"/>
        </w:rPr>
        <w:t>祂</w:t>
      </w:r>
      <w:proofErr w:type="gramEnd"/>
      <w:r>
        <w:rPr>
          <w:b/>
          <w:lang w:eastAsia="zh-TW"/>
        </w:rPr>
        <w:t>在普</w:t>
      </w:r>
      <w:proofErr w:type="gramStart"/>
      <w:r>
        <w:rPr>
          <w:b/>
          <w:lang w:eastAsia="zh-TW"/>
        </w:rPr>
        <w:t>世</w:t>
      </w:r>
      <w:proofErr w:type="gramEnd"/>
      <w:r>
        <w:rPr>
          <w:b/>
          <w:lang w:eastAsia="zh-TW"/>
        </w:rPr>
        <w:t>敬拜中得榮耀，也為使萬民得福，</w:t>
      </w:r>
      <w:proofErr w:type="gramStart"/>
      <w:r>
        <w:rPr>
          <w:b/>
          <w:lang w:eastAsia="zh-TW"/>
        </w:rPr>
        <w:t>神定意</w:t>
      </w:r>
      <w:proofErr w:type="gramEnd"/>
      <w:r>
        <w:rPr>
          <w:b/>
          <w:lang w:eastAsia="zh-TW"/>
        </w:rPr>
        <w:t>勝過邪惡，從每一個族群中救贖一群愛</w:t>
      </w:r>
      <w:proofErr w:type="gramStart"/>
      <w:r>
        <w:rPr>
          <w:b/>
          <w:lang w:eastAsia="zh-TW"/>
        </w:rPr>
        <w:t>祂</w:t>
      </w:r>
      <w:proofErr w:type="gramEnd"/>
      <w:r>
        <w:rPr>
          <w:b/>
          <w:lang w:eastAsia="zh-TW"/>
        </w:rPr>
        <w:t>並順服</w:t>
      </w:r>
      <w:proofErr w:type="gramStart"/>
      <w:r>
        <w:rPr>
          <w:b/>
          <w:lang w:eastAsia="zh-TW"/>
        </w:rPr>
        <w:t>祂</w:t>
      </w:r>
      <w:proofErr w:type="gramEnd"/>
      <w:r>
        <w:rPr>
          <w:b/>
          <w:lang w:eastAsia="zh-TW"/>
        </w:rPr>
        <w:t>的人。</w:t>
      </w:r>
    </w:p>
    <w:p w14:paraId="7299DEF5" w14:textId="77777777" w:rsidR="00534089" w:rsidRDefault="00000000">
      <w:pPr>
        <w:pStyle w:val="21"/>
        <w:spacing w:before="240" w:after="120"/>
        <w:rPr>
          <w:lang w:eastAsia="zh-TW"/>
        </w:rPr>
      </w:pPr>
      <w:r>
        <w:rPr>
          <w:rFonts w:ascii="Noto Sans CJK TC" w:eastAsia="Noto Sans CJK TC" w:hAnsi="Noto Sans CJK TC"/>
          <w:lang w:eastAsia="zh-TW"/>
        </w:rPr>
        <w:t>IV. 祝福的故事</w:t>
      </w:r>
    </w:p>
    <w:p w14:paraId="140B484E" w14:textId="77777777" w:rsidR="00534089" w:rsidRDefault="00000000">
      <w:pPr>
        <w:spacing w:after="120"/>
        <w:rPr>
          <w:lang w:eastAsia="zh-TW"/>
        </w:rPr>
      </w:pPr>
      <w:r>
        <w:rPr>
          <w:lang w:eastAsia="zh-TW"/>
        </w:rPr>
        <w:t>Richard Bauckham 概覽了祝福這主題如何以令人驚嘆的美麗與能力，貫穿整本聖經的故事。他描述了神祝福最終表達所帶來、推動宣教的動力：關於耶穌的生命、死亡與復活的信息。凡因這信息蒙福的人，也成為別人的祝福。</w:t>
      </w:r>
    </w:p>
    <w:p w14:paraId="0FE19003" w14:textId="77777777" w:rsidR="00534089" w:rsidRDefault="00000000">
      <w:pPr>
        <w:pStyle w:val="31"/>
        <w:spacing w:before="160" w:after="120"/>
        <w:rPr>
          <w:lang w:eastAsia="zh-TW"/>
        </w:rPr>
      </w:pPr>
      <w:r>
        <w:rPr>
          <w:rFonts w:ascii="Noto Sans CJK TC" w:eastAsia="Noto Sans CJK TC" w:hAnsi="Noto Sans CJK TC"/>
          <w:lang w:eastAsia="zh-TW"/>
        </w:rPr>
        <w:t>A. 創造與咒詛</w:t>
      </w:r>
    </w:p>
    <w:p w14:paraId="5B5E74FE" w14:textId="77777777" w:rsidR="00534089" w:rsidRDefault="00000000">
      <w:pPr>
        <w:spacing w:after="120"/>
        <w:rPr>
          <w:lang w:eastAsia="zh-TW"/>
        </w:rPr>
      </w:pPr>
      <w:r>
        <w:rPr>
          <w:lang w:eastAsia="zh-TW"/>
        </w:rPr>
        <w:t>Bauckham 從創造開始追溯祝福的主題，並說明神最終如何以基督的祝福，壓倒因罪而來的咒詛及其後果。</w:t>
      </w:r>
    </w:p>
    <w:p w14:paraId="51BB0D10" w14:textId="77777777" w:rsidR="00534089" w:rsidRDefault="00000000">
      <w:pPr>
        <w:pStyle w:val="31"/>
        <w:spacing w:before="160" w:after="120"/>
        <w:rPr>
          <w:lang w:eastAsia="zh-TW"/>
        </w:rPr>
      </w:pPr>
      <w:r>
        <w:rPr>
          <w:rFonts w:ascii="Noto Sans CJK TC" w:eastAsia="Noto Sans CJK TC" w:hAnsi="Noto Sans CJK TC"/>
          <w:lang w:eastAsia="zh-TW"/>
        </w:rPr>
        <w:t>B. 創世記十二章中的福音</w:t>
      </w:r>
    </w:p>
    <w:p w14:paraId="0FF10205" w14:textId="77777777" w:rsidR="00534089" w:rsidRDefault="00000000">
      <w:pPr>
        <w:spacing w:after="120"/>
        <w:rPr>
          <w:lang w:eastAsia="zh-TW"/>
        </w:rPr>
      </w:pPr>
      <w:r>
        <w:rPr>
          <w:lang w:eastAsia="zh-TW"/>
        </w:rPr>
        <w:t>Bauckham 引用加拉太書 3:8：「聖經既然預先看明，神要叫外邦人因信稱義，就早已傳福音給亞伯拉罕，說：『萬國都必因你得福。』」這節經文說明，福音在神祝福的應許中已被預示，也被概括起來。</w:t>
      </w:r>
    </w:p>
    <w:p w14:paraId="2BE7402D" w14:textId="77777777" w:rsidR="00534089" w:rsidRDefault="00000000">
      <w:pPr>
        <w:pStyle w:val="31"/>
        <w:spacing w:before="160" w:after="120"/>
        <w:rPr>
          <w:lang w:eastAsia="zh-TW"/>
        </w:rPr>
      </w:pPr>
      <w:r>
        <w:rPr>
          <w:rFonts w:ascii="Noto Sans CJK TC" w:eastAsia="Noto Sans CJK TC" w:hAnsi="Noto Sans CJK TC"/>
          <w:lang w:eastAsia="zh-TW"/>
        </w:rPr>
        <w:t>C. 神完整的旨意</w:t>
      </w:r>
    </w:p>
    <w:p w14:paraId="6195C753" w14:textId="77777777" w:rsidR="00534089" w:rsidRDefault="00000000">
      <w:pPr>
        <w:spacing w:after="120"/>
        <w:rPr>
          <w:lang w:eastAsia="zh-TW"/>
        </w:rPr>
      </w:pPr>
      <w:r>
        <w:rPr>
          <w:lang w:eastAsia="zh-TW"/>
        </w:rPr>
        <w:t>閱讀時，請留意 Bauckham 如何提到神旨意的同樣三個方向。那早早向亞伯拉罕宣告的「福音」，最終勝過咒詛和邪惡的後果，為人帶來生命的興旺和救恩，並使讚美歸給神。</w:t>
      </w:r>
    </w:p>
    <w:p w14:paraId="4A0CB835" w14:textId="77777777" w:rsidR="00534089" w:rsidRDefault="00000000">
      <w:pPr>
        <w:shd w:val="clear" w:color="auto" w:fill="EFEFEF"/>
        <w:spacing w:before="80" w:after="80"/>
        <w:ind w:left="170" w:right="170"/>
      </w:pPr>
      <w:r>
        <w:rPr>
          <w:i/>
        </w:rPr>
        <w:t>閱讀 Bauckham, “The Story of Blessing,” 29–30（旁欄）</w:t>
      </w:r>
    </w:p>
    <w:p w14:paraId="6503A929" w14:textId="77777777" w:rsidR="00534089" w:rsidRDefault="00000000">
      <w:pPr>
        <w:pStyle w:val="21"/>
        <w:spacing w:before="240" w:after="120"/>
      </w:pPr>
      <w:r>
        <w:rPr>
          <w:rFonts w:ascii="Noto Sans CJK TC" w:eastAsia="Noto Sans CJK TC" w:hAnsi="Noto Sans CJK TC"/>
        </w:rPr>
        <w:t>V. 神第一個應許顯明祂最終的得勝</w:t>
      </w:r>
    </w:p>
    <w:p w14:paraId="587D76EA" w14:textId="77777777" w:rsidR="00534089" w:rsidRDefault="00000000">
      <w:pPr>
        <w:spacing w:after="120"/>
        <w:rPr>
          <w:lang w:eastAsia="zh-TW"/>
        </w:rPr>
      </w:pPr>
      <w:r>
        <w:t>早在亞伯拉罕之前，神已經應許要擊敗邪惡，為要救贖人。神所作的第一個應許，是關於那引誘亞當和夏娃的蛇。</w:t>
      </w:r>
      <w:r>
        <w:rPr>
          <w:lang w:eastAsia="zh-TW"/>
        </w:rPr>
        <w:t>這是一個應許：一位代表人類的那一位將要受苦，而撒但性的邪惡將要被擊碎。有人稱這為 proto-evangel，意思是「第一福音」。Stanley A. Ellisen 寫道：</w:t>
      </w:r>
    </w:p>
    <w:p w14:paraId="6047D3DC" w14:textId="77777777" w:rsidR="00534089" w:rsidRDefault="00000000">
      <w:pPr>
        <w:shd w:val="clear" w:color="auto" w:fill="F3F3F3"/>
        <w:spacing w:before="80" w:after="80"/>
        <w:ind w:left="170" w:right="170"/>
        <w:rPr>
          <w:lang w:eastAsia="zh-TW"/>
        </w:rPr>
      </w:pPr>
      <w:r>
        <w:rPr>
          <w:lang w:eastAsia="zh-TW"/>
        </w:rPr>
        <w:t>亞當和夏娃在園中犯罪之後，神首先對那引誘他們的蛇說話（創 3:14–15）。在審判中，祂也把 proto-evangel，即第一福音，賜給那男人和女人，宣告祂的救贖計劃。祂對蛇說：「我又要叫你和女人彼此為仇；你的後裔和女人的後裔也彼此為仇。女人的後裔要傷你的頭，你要傷他的腳跟。」</w:t>
      </w:r>
    </w:p>
    <w:p w14:paraId="3E978B7E" w14:textId="77777777" w:rsidR="00534089" w:rsidRDefault="00000000">
      <w:pPr>
        <w:shd w:val="clear" w:color="auto" w:fill="F3F3F3"/>
        <w:spacing w:before="80" w:after="80"/>
        <w:ind w:left="170" w:right="170"/>
        <w:rPr>
          <w:lang w:eastAsia="zh-TW"/>
        </w:rPr>
      </w:pPr>
      <w:r>
        <w:rPr>
          <w:lang w:eastAsia="zh-TW"/>
        </w:rPr>
        <w:lastRenderedPageBreak/>
        <w:t>這信息顯然不只是給撒但，也是給亞當和夏娃的。在其中，神預言在一種雙向的敵對之後，將會發生兩次擊傷或擊碎。女人的後裔將擊碎蛇的頭，而蛇將擊傷女人後裔的腳跟。這場衝突中的兩個人物，就是基督，就是那「由女子所生」（加 4:4）的後裔；以及撒但，就是「古蛇」（啟 12:9；20:2）。</w:t>
      </w:r>
    </w:p>
    <w:p w14:paraId="56CF422E" w14:textId="77777777" w:rsidR="00534089" w:rsidRDefault="00000000">
      <w:pPr>
        <w:shd w:val="clear" w:color="auto" w:fill="F3F3F3"/>
        <w:spacing w:before="80" w:after="80"/>
        <w:ind w:left="170" w:right="170"/>
      </w:pPr>
      <w:r>
        <w:rPr>
          <w:lang w:eastAsia="zh-TW"/>
        </w:rPr>
        <w:t>透過分析這兩次擊傷，我們就得到一幅神在地上雙重計劃的縮略圖。第一句「祂要傷你的頭」，是一個宣告：基督將以致命一擊毀滅魔鬼。耶穌曾談及祂將要捆綁這世界系統中的「壯士」，並把他趕出去（太 12:29）。祂在十字架上的死，就是那最終將毀滅撒但的一擊。</w:t>
      </w:r>
      <w:r>
        <w:t>（Ellisen, 3 Worlds in Conflict: God, Satan, Man; The High Drama of Bible Prophecy [Multnomah, 1998], 23）</w:t>
      </w:r>
    </w:p>
    <w:p w14:paraId="682ABDA5" w14:textId="77777777" w:rsidR="00534089" w:rsidRDefault="00000000">
      <w:pPr>
        <w:shd w:val="clear" w:color="auto" w:fill="F3F3F3"/>
        <w:spacing w:before="80" w:after="80"/>
        <w:ind w:left="170" w:right="170"/>
        <w:rPr>
          <w:lang w:eastAsia="zh-TW"/>
        </w:rPr>
      </w:pPr>
      <w:r>
        <w:rPr>
          <w:lang w:eastAsia="zh-TW"/>
        </w:rPr>
        <w:t>創世記 3:15 所宣告的第二次擊傷，就是蛇擊傷女人後裔的腳跟。這次魔鬼的攻擊發生在十字架上，撒但正是推動耶穌被釘十字架背後的力量。作為「腳跟的擊傷」，它暗示基督之死具有暫時性，與蛇所承受的致命擊碎形成對比。祂在十字架上的死，繼而成為神救贖計劃的根基，為人類提供救恩。</w:t>
      </w:r>
    </w:p>
    <w:p w14:paraId="4ABA421A" w14:textId="77777777" w:rsidR="00534089" w:rsidRDefault="00000000">
      <w:pPr>
        <w:shd w:val="clear" w:color="auto" w:fill="F3F3F3"/>
        <w:spacing w:before="80" w:after="80"/>
        <w:ind w:left="170" w:right="170"/>
        <w:rPr>
          <w:lang w:eastAsia="zh-TW"/>
        </w:rPr>
      </w:pPr>
      <w:r>
        <w:rPr>
          <w:lang w:eastAsia="zh-TW"/>
        </w:rPr>
        <w:t>在這第一福音中，主引入了祂在地上的雙重計劃：關於祂的國度，也關於人的救贖。在最終成就時，祂將藉着毀滅魔鬼和跟隨牠的人，在所有領域中重新取回被篡奪的國度；在這過程中，祂也將為人提供永恆的救贖。（Ellisen, 24）</w:t>
      </w:r>
    </w:p>
    <w:p w14:paraId="6686AD25" w14:textId="77777777" w:rsidR="00534089" w:rsidRDefault="00000000">
      <w:pPr>
        <w:pStyle w:val="21"/>
        <w:spacing w:before="240" w:after="120"/>
        <w:rPr>
          <w:lang w:eastAsia="zh-TW"/>
        </w:rPr>
      </w:pPr>
      <w:r>
        <w:rPr>
          <w:rFonts w:ascii="Noto Sans CJK TC" w:eastAsia="Noto Sans CJK TC" w:hAnsi="Noto Sans CJK TC"/>
          <w:lang w:eastAsia="zh-TW"/>
        </w:rPr>
        <w:t>VI. 與神同工</w:t>
      </w:r>
    </w:p>
    <w:p w14:paraId="57AD4C24" w14:textId="77777777" w:rsidR="00534089" w:rsidRDefault="00000000">
      <w:pPr>
        <w:spacing w:after="120"/>
        <w:rPr>
          <w:lang w:eastAsia="zh-TW"/>
        </w:rPr>
      </w:pPr>
      <w:r>
        <w:rPr>
          <w:lang w:eastAsia="zh-TW"/>
        </w:rPr>
        <w:t>當神說「我與你同在」時，祂的意思遠超過只是向我們保證祂的臨在。這句話的意思是：永活的神正在主動，並且常常以神蹟性的方式，與祂的子民一同作工。幾乎每一次當一個人或一群人被差遣去完成神旨意的一部分時，他們都會聽見神用「我與你同在」這句話鼓勵他們。神實際上是在說：「你是與我同在。」</w:t>
      </w:r>
    </w:p>
    <w:p w14:paraId="2E4EE9E7" w14:textId="77777777" w:rsidR="00534089" w:rsidRDefault="00000000">
      <w:pPr>
        <w:pStyle w:val="31"/>
        <w:spacing w:before="160" w:after="120"/>
        <w:rPr>
          <w:lang w:eastAsia="zh-TW"/>
        </w:rPr>
      </w:pPr>
      <w:r>
        <w:rPr>
          <w:rFonts w:ascii="Noto Sans CJK TC" w:eastAsia="Noto Sans CJK TC" w:hAnsi="Noto Sans CJK TC"/>
          <w:lang w:eastAsia="zh-TW"/>
        </w:rPr>
        <w:t>A. 神與亞伯拉罕的家族同工</w:t>
      </w:r>
    </w:p>
    <w:p w14:paraId="2470212E" w14:textId="77777777" w:rsidR="00534089" w:rsidRDefault="00000000">
      <w:pPr>
        <w:spacing w:after="120"/>
        <w:rPr>
          <w:lang w:eastAsia="zh-TW"/>
        </w:rPr>
      </w:pPr>
      <w:r>
        <w:rPr>
          <w:lang w:eastAsia="zh-TW"/>
        </w:rPr>
        <w:t>神與亞伯拉罕的家族同在這一點，很容易被忽略；但正因神主動作工，所以才有祝福。請查考以下經文：亞伯拉罕：創 21:22；以撒：創 26:3、24、28；雅各：創 28:15、20；約瑟：創 39:2–4、21–23。</w:t>
      </w:r>
    </w:p>
    <w:p w14:paraId="7CB5A884" w14:textId="77777777" w:rsidR="00534089" w:rsidRDefault="00000000">
      <w:pPr>
        <w:pStyle w:val="31"/>
        <w:spacing w:before="160" w:after="120"/>
        <w:rPr>
          <w:lang w:eastAsia="zh-TW"/>
        </w:rPr>
      </w:pPr>
      <w:r>
        <w:rPr>
          <w:rFonts w:ascii="Noto Sans CJK TC" w:eastAsia="Noto Sans CJK TC" w:hAnsi="Noto Sans CJK TC"/>
          <w:lang w:eastAsia="zh-TW"/>
        </w:rPr>
        <w:t>B. 神與推進祂旨意的子民同工</w:t>
      </w:r>
    </w:p>
    <w:p w14:paraId="600EC2BE" w14:textId="77777777" w:rsidR="00534089" w:rsidRDefault="00000000">
      <w:pPr>
        <w:spacing w:after="120"/>
        <w:rPr>
          <w:lang w:eastAsia="zh-TW"/>
        </w:rPr>
      </w:pPr>
      <w:r>
        <w:rPr>
          <w:lang w:eastAsia="zh-TW"/>
        </w:rPr>
        <w:t>在任何困難或危險的任務中，神都宣告祂必與他們同在；從軍事挑戰，到建造聖殿使萬民可以敬拜祂，都是如此。</w:t>
      </w:r>
    </w:p>
    <w:p w14:paraId="3151D75B" w14:textId="77777777" w:rsidR="00534089" w:rsidRDefault="00000000">
      <w:pPr>
        <w:pStyle w:val="31"/>
        <w:spacing w:before="160" w:after="120"/>
        <w:rPr>
          <w:lang w:eastAsia="zh-TW"/>
        </w:rPr>
      </w:pPr>
      <w:r>
        <w:rPr>
          <w:rFonts w:ascii="Noto Sans CJK TC" w:eastAsia="Noto Sans CJK TC" w:hAnsi="Noto Sans CJK TC"/>
          <w:lang w:eastAsia="zh-TW"/>
        </w:rPr>
        <w:t>C. 復活的耶穌如今與祂的跟隨者同工</w:t>
      </w:r>
    </w:p>
    <w:p w14:paraId="2BBF79DA" w14:textId="77777777" w:rsidR="00534089" w:rsidRDefault="00000000">
      <w:pPr>
        <w:spacing w:after="120"/>
        <w:rPr>
          <w:lang w:eastAsia="zh-TW"/>
        </w:rPr>
      </w:pPr>
      <w:r>
        <w:rPr>
          <w:lang w:eastAsia="zh-TW"/>
        </w:rPr>
        <w:t>我們很熟悉耶穌在馬太福音 28:18–20 差遣門徒時，宣告祂必與同工的跟隨者同在。認識這句話背後的聖經背景，是令人得鼓勵的。</w:t>
      </w:r>
    </w:p>
    <w:p w14:paraId="6BB27815" w14:textId="77777777" w:rsidR="00534089" w:rsidRDefault="00000000">
      <w:pPr>
        <w:shd w:val="clear" w:color="auto" w:fill="EFEFEF"/>
        <w:spacing w:before="80" w:after="80"/>
        <w:ind w:left="170" w:right="170"/>
      </w:pPr>
      <w:r>
        <w:rPr>
          <w:i/>
        </w:rPr>
        <w:t>閱讀 Hawthorne, “I Am With You,” 92–93（旁欄）</w:t>
      </w:r>
    </w:p>
    <w:p w14:paraId="38B5C04E" w14:textId="77777777" w:rsidR="00534089" w:rsidRDefault="00000000">
      <w:pPr>
        <w:pStyle w:val="21"/>
        <w:spacing w:before="240" w:after="120"/>
      </w:pPr>
      <w:r>
        <w:rPr>
          <w:rFonts w:ascii="Noto Sans CJK TC" w:eastAsia="Noto Sans CJK TC" w:hAnsi="Noto Sans CJK TC"/>
        </w:rPr>
        <w:t>VII. 使萬民認識祂並敬拜祂</w:t>
      </w:r>
    </w:p>
    <w:p w14:paraId="2F9F41C9" w14:textId="77777777" w:rsidR="00534089" w:rsidRDefault="00000000">
      <w:pPr>
        <w:spacing w:after="120"/>
        <w:rPr>
          <w:lang w:eastAsia="zh-TW"/>
        </w:rPr>
      </w:pPr>
      <w:r>
        <w:t>詩篇 67 篇的結構是一種「沙漏」形式，重複的意念以平行位置排列。</w:t>
      </w:r>
      <w:r>
        <w:rPr>
          <w:lang w:eastAsia="zh-TW"/>
        </w:rPr>
        <w:t>這是古代世界常見的一種詩歌形式。</w:t>
      </w:r>
    </w:p>
    <w:p w14:paraId="0BAB8082" w14:textId="77777777" w:rsidR="00534089" w:rsidRDefault="00000000">
      <w:pPr>
        <w:pStyle w:val="31"/>
        <w:spacing w:before="160" w:after="120"/>
        <w:rPr>
          <w:lang w:eastAsia="zh-TW"/>
        </w:rPr>
      </w:pPr>
      <w:r>
        <w:rPr>
          <w:rFonts w:ascii="Noto Sans CJK TC" w:eastAsia="Noto Sans CJK TC" w:hAnsi="Noto Sans CJK TC"/>
          <w:lang w:eastAsia="zh-TW"/>
        </w:rPr>
        <w:lastRenderedPageBreak/>
        <w:t>詩篇 67 篇</w:t>
      </w:r>
    </w:p>
    <w:p w14:paraId="4D6DAF73" w14:textId="77777777" w:rsidR="00534089" w:rsidRDefault="00000000">
      <w:pPr>
        <w:spacing w:after="40"/>
        <w:ind w:left="397" w:right="283"/>
        <w:rPr>
          <w:lang w:eastAsia="zh-TW"/>
        </w:rPr>
      </w:pPr>
      <w:r>
        <w:rPr>
          <w:sz w:val="21"/>
          <w:lang w:eastAsia="zh-TW"/>
        </w:rPr>
        <w:t>1 願神憐憫我們，賜福給我們，</w:t>
      </w:r>
    </w:p>
    <w:p w14:paraId="03F0BFC6" w14:textId="77777777" w:rsidR="00534089" w:rsidRDefault="00000000">
      <w:pPr>
        <w:spacing w:after="40"/>
        <w:ind w:left="397" w:right="283"/>
        <w:rPr>
          <w:lang w:eastAsia="zh-TW"/>
        </w:rPr>
      </w:pPr>
      <w:r>
        <w:rPr>
          <w:sz w:val="21"/>
          <w:lang w:eastAsia="zh-TW"/>
        </w:rPr>
        <w:t xml:space="preserve">　願祂的臉光照我們。細拉。</w:t>
      </w:r>
    </w:p>
    <w:p w14:paraId="45F9BF1C" w14:textId="77777777" w:rsidR="00534089" w:rsidRDefault="00000000">
      <w:pPr>
        <w:spacing w:after="40"/>
        <w:ind w:left="397" w:right="283"/>
        <w:rPr>
          <w:lang w:eastAsia="zh-CN"/>
        </w:rPr>
      </w:pPr>
      <w:r>
        <w:rPr>
          <w:sz w:val="21"/>
          <w:lang w:eastAsia="zh-CN"/>
        </w:rPr>
        <w:t>2 好叫世人知道祢的道路，</w:t>
      </w:r>
    </w:p>
    <w:p w14:paraId="19256725" w14:textId="77777777" w:rsidR="00534089" w:rsidRDefault="00000000">
      <w:pPr>
        <w:spacing w:after="40"/>
        <w:ind w:left="397" w:right="283"/>
        <w:rPr>
          <w:lang w:eastAsia="zh-TW"/>
        </w:rPr>
      </w:pPr>
      <w:r>
        <w:rPr>
          <w:sz w:val="21"/>
          <w:lang w:eastAsia="zh-CN"/>
        </w:rPr>
        <w:t xml:space="preserve">　</w:t>
      </w:r>
      <w:r>
        <w:rPr>
          <w:sz w:val="21"/>
          <w:lang w:eastAsia="zh-TW"/>
        </w:rPr>
        <w:t>萬國知道祢的救恩。</w:t>
      </w:r>
    </w:p>
    <w:p w14:paraId="4AF2C557" w14:textId="77777777" w:rsidR="00534089" w:rsidRDefault="00000000">
      <w:pPr>
        <w:spacing w:after="40"/>
        <w:ind w:left="397" w:right="283"/>
        <w:rPr>
          <w:lang w:eastAsia="zh-TW"/>
        </w:rPr>
      </w:pPr>
      <w:r>
        <w:rPr>
          <w:sz w:val="21"/>
          <w:lang w:eastAsia="zh-TW"/>
        </w:rPr>
        <w:t>3 神啊，願眾民稱謝祢；</w:t>
      </w:r>
    </w:p>
    <w:p w14:paraId="5E897EB5" w14:textId="77777777" w:rsidR="00534089" w:rsidRDefault="00000000">
      <w:pPr>
        <w:spacing w:after="40"/>
        <w:ind w:left="397" w:right="283"/>
        <w:rPr>
          <w:lang w:eastAsia="zh-TW"/>
        </w:rPr>
      </w:pPr>
      <w:r>
        <w:rPr>
          <w:sz w:val="21"/>
          <w:lang w:eastAsia="zh-TW"/>
        </w:rPr>
        <w:t xml:space="preserve">　願萬民都稱謝祢。</w:t>
      </w:r>
    </w:p>
    <w:p w14:paraId="5BCED95E" w14:textId="77777777" w:rsidR="00534089" w:rsidRDefault="00000000">
      <w:pPr>
        <w:spacing w:after="40"/>
        <w:ind w:left="397" w:right="283"/>
        <w:rPr>
          <w:lang w:eastAsia="zh-TW"/>
        </w:rPr>
      </w:pPr>
      <w:r>
        <w:rPr>
          <w:sz w:val="21"/>
          <w:lang w:eastAsia="zh-TW"/>
        </w:rPr>
        <w:t>4 願列國歡喜快樂歌唱；</w:t>
      </w:r>
    </w:p>
    <w:p w14:paraId="2975CF67" w14:textId="77777777" w:rsidR="00534089" w:rsidRDefault="00000000">
      <w:pPr>
        <w:spacing w:after="40"/>
        <w:ind w:left="397" w:right="283"/>
        <w:rPr>
          <w:lang w:eastAsia="zh-TW"/>
        </w:rPr>
      </w:pPr>
      <w:r>
        <w:rPr>
          <w:sz w:val="21"/>
          <w:lang w:eastAsia="zh-TW"/>
        </w:rPr>
        <w:t xml:space="preserve">　因為祢必按正直審判眾民，</w:t>
      </w:r>
    </w:p>
    <w:p w14:paraId="27A27D9C" w14:textId="77777777" w:rsidR="00534089" w:rsidRDefault="00000000">
      <w:pPr>
        <w:spacing w:after="40"/>
        <w:ind w:left="397" w:right="283"/>
        <w:rPr>
          <w:lang w:eastAsia="zh-TW"/>
        </w:rPr>
      </w:pPr>
      <w:r>
        <w:rPr>
          <w:sz w:val="21"/>
          <w:lang w:eastAsia="zh-TW"/>
        </w:rPr>
        <w:t xml:space="preserve">　引導地上的列國。細拉。</w:t>
      </w:r>
    </w:p>
    <w:p w14:paraId="1FB97F53" w14:textId="77777777" w:rsidR="00534089" w:rsidRDefault="00000000">
      <w:pPr>
        <w:spacing w:after="40"/>
        <w:ind w:left="397" w:right="283"/>
        <w:rPr>
          <w:lang w:eastAsia="zh-TW"/>
        </w:rPr>
      </w:pPr>
      <w:r>
        <w:rPr>
          <w:sz w:val="21"/>
          <w:lang w:eastAsia="zh-TW"/>
        </w:rPr>
        <w:t>5 神啊，願眾民稱謝祢；</w:t>
      </w:r>
    </w:p>
    <w:p w14:paraId="2A5648BA" w14:textId="77777777" w:rsidR="00534089" w:rsidRDefault="00000000">
      <w:pPr>
        <w:spacing w:after="40"/>
        <w:ind w:left="397" w:right="283"/>
        <w:rPr>
          <w:lang w:eastAsia="zh-TW"/>
        </w:rPr>
      </w:pPr>
      <w:r>
        <w:rPr>
          <w:sz w:val="21"/>
          <w:lang w:eastAsia="zh-TW"/>
        </w:rPr>
        <w:t xml:space="preserve">　願萬民都稱謝祢。</w:t>
      </w:r>
    </w:p>
    <w:p w14:paraId="4B30DC8A" w14:textId="77777777" w:rsidR="00534089" w:rsidRDefault="00000000">
      <w:pPr>
        <w:spacing w:after="40"/>
        <w:ind w:left="397" w:right="283"/>
        <w:rPr>
          <w:lang w:eastAsia="zh-TW"/>
        </w:rPr>
      </w:pPr>
      <w:r>
        <w:rPr>
          <w:sz w:val="21"/>
          <w:lang w:eastAsia="zh-TW"/>
        </w:rPr>
        <w:t>6 地已經出了土產；</w:t>
      </w:r>
    </w:p>
    <w:p w14:paraId="2C897339" w14:textId="77777777" w:rsidR="00534089" w:rsidRDefault="00000000">
      <w:pPr>
        <w:spacing w:after="40"/>
        <w:ind w:left="397" w:right="283"/>
        <w:rPr>
          <w:lang w:eastAsia="zh-TW"/>
        </w:rPr>
      </w:pPr>
      <w:r>
        <w:rPr>
          <w:sz w:val="21"/>
          <w:lang w:eastAsia="zh-TW"/>
        </w:rPr>
        <w:t xml:space="preserve">　神，就是我們的神，要賜福給我們。</w:t>
      </w:r>
    </w:p>
    <w:p w14:paraId="30162A6C" w14:textId="77777777" w:rsidR="00534089" w:rsidRDefault="00000000">
      <w:pPr>
        <w:spacing w:after="40"/>
        <w:ind w:left="397" w:right="283"/>
        <w:rPr>
          <w:lang w:eastAsia="zh-TW"/>
        </w:rPr>
      </w:pPr>
      <w:r>
        <w:rPr>
          <w:sz w:val="21"/>
          <w:lang w:eastAsia="zh-TW"/>
        </w:rPr>
        <w:t>7 神要賜福給我們，</w:t>
      </w:r>
    </w:p>
    <w:p w14:paraId="5D664D78" w14:textId="77777777" w:rsidR="00534089" w:rsidRDefault="00000000">
      <w:pPr>
        <w:spacing w:after="40"/>
        <w:ind w:left="397" w:right="283"/>
        <w:rPr>
          <w:lang w:eastAsia="zh-TW"/>
        </w:rPr>
      </w:pPr>
      <w:r>
        <w:rPr>
          <w:sz w:val="21"/>
          <w:lang w:eastAsia="zh-TW"/>
        </w:rPr>
        <w:t xml:space="preserve">　地的四極都要敬畏祂。</w:t>
      </w:r>
    </w:p>
    <w:p w14:paraId="38B6E570" w14:textId="77777777" w:rsidR="00534089" w:rsidRDefault="00000000">
      <w:pPr>
        <w:spacing w:after="120"/>
        <w:rPr>
          <w:lang w:eastAsia="zh-TW"/>
        </w:rPr>
      </w:pPr>
      <w:r>
        <w:rPr>
          <w:lang w:eastAsia="zh-TW"/>
        </w:rPr>
        <w:t>為着人：祝福。第 1–2 節和第 6–7 節包含平行的主題：神賜福祂的子民，為要使祂的救恩被全世界認識。</w:t>
      </w:r>
    </w:p>
    <w:p w14:paraId="5B8CC24B" w14:textId="77777777" w:rsidR="00534089" w:rsidRDefault="00000000">
      <w:pPr>
        <w:spacing w:after="120"/>
        <w:rPr>
          <w:lang w:eastAsia="zh-TW"/>
        </w:rPr>
      </w:pPr>
      <w:r>
        <w:rPr>
          <w:lang w:eastAsia="zh-TW"/>
        </w:rPr>
        <w:t>歸向神：在敬拜中得榮耀。第 3 節和第 5 節明顯相似，描述神旨意中「歸向神」的一面，就是萬族敬拜神。</w:t>
      </w:r>
    </w:p>
    <w:p w14:paraId="42069176" w14:textId="77777777" w:rsidR="00534089" w:rsidRDefault="00000000">
      <w:pPr>
        <w:spacing w:after="120"/>
        <w:rPr>
          <w:lang w:eastAsia="zh-TW"/>
        </w:rPr>
      </w:pPr>
      <w:r>
        <w:rPr>
          <w:lang w:eastAsia="zh-TW"/>
        </w:rPr>
        <w:t>對抗邪惡：祂的國度。第 4 節處於中心位置，是使其餘部分得以發生的「樞紐」意念。使列國歡喜的，是神介入，代表萬民施行審判。審判的概念會在第 3 課有更多探討。在這段經文中，審判並不是單純檢控或懲罰錯誤行為；它指神有力地處理、對抗並勝過邪惡。這節經文指出，神不但會以救贖性的方式對抗邪惡，也會帶來一種關係，引導列國活在祂國度的統治之下。這可能是整本聖經中對神國度最美麗的單節表達之一。</w:t>
      </w:r>
    </w:p>
    <w:p w14:paraId="11072A05" w14:textId="77777777" w:rsidR="00534089" w:rsidRDefault="00000000">
      <w:pPr>
        <w:spacing w:after="120"/>
      </w:pPr>
      <w:r>
        <w:t>Katie Hoogerheide Frost 描述這篇詩如何直接源自亞倫對神子民的祝福（民 6:22–26）。這顯示神的子民明白神賜福祂子民的旨意。</w:t>
      </w:r>
    </w:p>
    <w:p w14:paraId="5AE3C699" w14:textId="77777777" w:rsidR="00534089" w:rsidRDefault="00000000">
      <w:pPr>
        <w:shd w:val="clear" w:color="auto" w:fill="EFEFEF"/>
        <w:spacing w:before="80" w:after="80"/>
        <w:ind w:left="170" w:right="170"/>
      </w:pPr>
      <w:r>
        <w:rPr>
          <w:i/>
        </w:rPr>
        <w:t>閱讀 Hoogerheide Frost, “The Nations at Heart,” 14–16（全篇）</w:t>
      </w:r>
    </w:p>
    <w:p w14:paraId="6F46D20B" w14:textId="77777777" w:rsidR="00534089" w:rsidRDefault="00000000">
      <w:pPr>
        <w:pStyle w:val="21"/>
        <w:spacing w:before="240" w:after="120"/>
        <w:rPr>
          <w:lang w:eastAsia="zh-TW"/>
        </w:rPr>
      </w:pPr>
      <w:r>
        <w:rPr>
          <w:rFonts w:ascii="Noto Sans CJK TC" w:eastAsia="Noto Sans CJK TC" w:hAnsi="Noto Sans CJK TC"/>
          <w:lang w:eastAsia="zh-TW"/>
        </w:rPr>
        <w:t>VIII. 整本聖經作為更大的宣教使命託付</w:t>
      </w:r>
    </w:p>
    <w:p w14:paraId="0AF4D082" w14:textId="77777777" w:rsidR="00534089" w:rsidRDefault="00000000">
      <w:pPr>
        <w:spacing w:after="120"/>
        <w:rPr>
          <w:lang w:eastAsia="zh-TW"/>
        </w:rPr>
      </w:pPr>
      <w:r>
        <w:rPr>
          <w:lang w:eastAsia="zh-TW"/>
        </w:rPr>
        <w:t>聖經中的宣教使命託付，不限於幾節經文。我們絕不應依賴幾節看似能證明某個立場的經文，來為一項事業辯護。我們必須超越零散經文，從整本聖經的完整故事中看見使命託付。在過程中，我們會留意許多提及神關心全世界的經文。當然，我們也會考察那些相對較少、卻明確命令人進行宣教活動的經文。不過，當我們走過整本聖經的故事時，才會最清楚看見那龐大的普世宣教使命託付。</w:t>
      </w:r>
    </w:p>
    <w:p w14:paraId="6CEFBCE7" w14:textId="77777777" w:rsidR="00534089" w:rsidRDefault="00000000">
      <w:pPr>
        <w:shd w:val="clear" w:color="auto" w:fill="EFEFEF"/>
        <w:spacing w:before="80" w:after="80"/>
        <w:ind w:left="170" w:right="170"/>
      </w:pPr>
      <w:r>
        <w:rPr>
          <w:i/>
        </w:rPr>
        <w:t>閱讀 Stott, “The Bible in World Evangelization,” 9–10（直到 “Message for World Evangelization”）</w:t>
      </w:r>
    </w:p>
    <w:p w14:paraId="442ED42B" w14:textId="77777777" w:rsidR="00534089" w:rsidRDefault="00000000">
      <w:pPr>
        <w:shd w:val="clear" w:color="auto" w:fill="EAF3F8"/>
        <w:spacing w:before="80" w:after="80"/>
        <w:ind w:left="170" w:right="170"/>
      </w:pPr>
      <w:r>
        <w:rPr>
          <w:b/>
        </w:rPr>
        <w:t>本課證書閱讀部分至此結束。</w:t>
      </w:r>
    </w:p>
    <w:p w14:paraId="538E3EFA" w14:textId="77777777" w:rsidR="00534089" w:rsidRDefault="00000000">
      <w:pPr>
        <w:keepNext/>
        <w:spacing w:after="120"/>
      </w:pPr>
      <w:r>
        <w:rPr>
          <w:b/>
        </w:rPr>
        <w:lastRenderedPageBreak/>
        <w:t>研讀本部分之後，你應該能夠：</w:t>
      </w:r>
    </w:p>
    <w:p w14:paraId="1312CFFE" w14:textId="77777777" w:rsidR="00534089" w:rsidRDefault="00000000">
      <w:pPr>
        <w:pStyle w:val="a0"/>
        <w:spacing w:after="60" w:line="269" w:lineRule="auto"/>
        <w:rPr>
          <w:lang w:eastAsia="zh-TW"/>
        </w:rPr>
      </w:pPr>
      <w:r>
        <w:rPr>
          <w:lang w:eastAsia="zh-TW"/>
        </w:rPr>
        <w:t>解釋整本聖經如何使我們清楚明白神的使命，以及成就這使命的榜樣。</w:t>
      </w:r>
    </w:p>
    <w:p w14:paraId="53C20E93" w14:textId="77777777" w:rsidR="00534089" w:rsidRDefault="00000000">
      <w:pPr>
        <w:pStyle w:val="a0"/>
        <w:spacing w:after="60" w:line="269" w:lineRule="auto"/>
        <w:rPr>
          <w:lang w:eastAsia="zh-TW"/>
        </w:rPr>
      </w:pPr>
      <w:r>
        <w:rPr>
          <w:lang w:eastAsia="zh-TW"/>
        </w:rPr>
        <w:t>解釋起初照管受造界的使命，如何與我們在聖經中所看見的神的使命相關。</w:t>
      </w:r>
    </w:p>
    <w:p w14:paraId="56B60C4C" w14:textId="77777777" w:rsidR="00534089" w:rsidRDefault="00000000">
      <w:pPr>
        <w:pStyle w:val="21"/>
        <w:spacing w:before="240" w:after="120"/>
        <w:rPr>
          <w:lang w:eastAsia="zh-TW"/>
        </w:rPr>
      </w:pPr>
      <w:r>
        <w:rPr>
          <w:rFonts w:ascii="Noto Sans CJK TC" w:eastAsia="Noto Sans CJK TC" w:hAnsi="Noto Sans CJK TC"/>
          <w:lang w:eastAsia="zh-TW"/>
        </w:rPr>
        <w:t>IX. 聖經賜給我們宣教的信息、模式與能力</w:t>
      </w:r>
    </w:p>
    <w:p w14:paraId="210292DB" w14:textId="77777777" w:rsidR="00534089" w:rsidRDefault="00000000">
      <w:pPr>
        <w:spacing w:after="120"/>
        <w:rPr>
          <w:lang w:eastAsia="zh-TW"/>
        </w:rPr>
      </w:pPr>
      <w:r>
        <w:rPr>
          <w:lang w:eastAsia="zh-TW"/>
        </w:rPr>
        <w:t>這是神的使命。聖經不但啟示神賜給我們甚麼去做，也啟示祂要我們宣講甚麼信息。祂也賜給我們榜樣，使我們能在祂的使命中與祂同工，並結出果子。</w:t>
      </w:r>
    </w:p>
    <w:p w14:paraId="7AC8ADD4" w14:textId="77777777" w:rsidR="00534089" w:rsidRDefault="00000000">
      <w:pPr>
        <w:shd w:val="clear" w:color="auto" w:fill="EFEFEF"/>
        <w:spacing w:before="80" w:after="80"/>
        <w:ind w:left="170" w:right="170"/>
      </w:pPr>
      <w:r>
        <w:rPr>
          <w:i/>
        </w:rPr>
        <w:t>閱讀 Stott, “The Bible in World Evangelization,” 10–13（由 “Message for World Evangelization” 至結尾）</w:t>
      </w:r>
    </w:p>
    <w:p w14:paraId="7FC188C9" w14:textId="77777777" w:rsidR="00534089" w:rsidRDefault="00000000">
      <w:pPr>
        <w:pStyle w:val="21"/>
        <w:spacing w:before="240" w:after="120"/>
      </w:pPr>
      <w:r>
        <w:rPr>
          <w:rFonts w:ascii="Noto Sans CJK TC" w:eastAsia="Noto Sans CJK TC" w:hAnsi="Noto Sans CJK TC"/>
        </w:rPr>
        <w:t>X. 照管受造界與宣教</w:t>
      </w:r>
    </w:p>
    <w:p w14:paraId="3EA98114" w14:textId="77777777" w:rsidR="00534089" w:rsidRDefault="00000000">
      <w:pPr>
        <w:pStyle w:val="31"/>
        <w:spacing w:before="160" w:after="120"/>
        <w:rPr>
          <w:lang w:eastAsia="zh-TW"/>
        </w:rPr>
      </w:pPr>
      <w:r>
        <w:rPr>
          <w:rFonts w:ascii="Noto Sans CJK TC" w:eastAsia="Noto Sans CJK TC" w:hAnsi="Noto Sans CJK TC"/>
          <w:lang w:eastAsia="zh-TW"/>
        </w:rPr>
        <w:t>A. 地是屬於主的</w:t>
      </w:r>
    </w:p>
    <w:p w14:paraId="07C9B210" w14:textId="77777777" w:rsidR="00534089" w:rsidRDefault="00000000">
      <w:pPr>
        <w:spacing w:after="120"/>
        <w:rPr>
          <w:lang w:eastAsia="zh-TW"/>
        </w:rPr>
      </w:pPr>
      <w:r>
        <w:rPr>
          <w:lang w:eastAsia="zh-TW"/>
        </w:rPr>
        <w:t>聖經談及神對祂所創造之世界的擁有、喜悅與榮耀。人類並不是唯一與神有關係的受造物。在挪亞的日子，神與地以及地上的活物立約。多處經文提到受造之物讚美並榮耀神。受造界本身是好的；我們可以談論受造界的神聖性，而不必暗示它具有神性。受造界的目的，是神的榮耀。</w:t>
      </w:r>
    </w:p>
    <w:p w14:paraId="5FC0C276" w14:textId="77777777" w:rsidR="00534089" w:rsidRDefault="00000000">
      <w:pPr>
        <w:pStyle w:val="31"/>
        <w:spacing w:before="160" w:after="120"/>
        <w:rPr>
          <w:lang w:eastAsia="zh-TW"/>
        </w:rPr>
      </w:pPr>
      <w:r>
        <w:rPr>
          <w:rFonts w:ascii="Noto Sans CJK TC" w:eastAsia="Noto Sans CJK TC" w:hAnsi="Noto Sans CJK TC"/>
          <w:lang w:eastAsia="zh-TW"/>
        </w:rPr>
        <w:t>B. 受造界得贖的盼望</w:t>
      </w:r>
    </w:p>
    <w:p w14:paraId="00F120FB" w14:textId="77777777" w:rsidR="00534089" w:rsidRDefault="00000000">
      <w:pPr>
        <w:spacing w:after="120"/>
        <w:rPr>
          <w:lang w:eastAsia="zh-TW"/>
        </w:rPr>
      </w:pPr>
      <w:r>
        <w:rPr>
          <w:lang w:eastAsia="zh-TW"/>
        </w:rPr>
        <w:t>Wright 描述新天新地的盼望。這盼望不應使我們輕看照管受造界，反而為我們的生態倫理增添一個重要的動機與盼望層面。</w:t>
      </w:r>
    </w:p>
    <w:p w14:paraId="3D8AF72E" w14:textId="77777777" w:rsidR="00534089" w:rsidRDefault="00000000">
      <w:pPr>
        <w:shd w:val="clear" w:color="auto" w:fill="EFEFEF"/>
        <w:spacing w:before="80" w:after="80"/>
        <w:ind w:left="170" w:right="170"/>
      </w:pPr>
      <w:r>
        <w:rPr>
          <w:i/>
        </w:rPr>
        <w:t>閱讀 Wright, “Mission and God’s Earth,” 17–19（直到 “Why Creation Care Is Part of Biblical Mission”）</w:t>
      </w:r>
    </w:p>
    <w:p w14:paraId="173969D2" w14:textId="77777777" w:rsidR="00534089" w:rsidRDefault="00000000">
      <w:pPr>
        <w:pStyle w:val="31"/>
        <w:spacing w:before="160" w:after="120"/>
        <w:rPr>
          <w:lang w:eastAsia="zh-TW"/>
        </w:rPr>
      </w:pPr>
      <w:r>
        <w:rPr>
          <w:rFonts w:ascii="Noto Sans CJK TC" w:eastAsia="Noto Sans CJK TC" w:hAnsi="Noto Sans CJK TC"/>
          <w:lang w:eastAsia="zh-TW"/>
        </w:rPr>
        <w:t>C. 照管受造界與聖經中的使命</w:t>
      </w:r>
    </w:p>
    <w:p w14:paraId="109D4E85" w14:textId="77777777" w:rsidR="00534089" w:rsidRDefault="00000000">
      <w:pPr>
        <w:spacing w:after="120"/>
        <w:rPr>
          <w:lang w:eastAsia="zh-TW"/>
        </w:rPr>
      </w:pPr>
      <w:r>
        <w:rPr>
          <w:lang w:eastAsia="zh-TW"/>
        </w:rPr>
        <w:t>但照管大地在甚麼意義上構成基督教宣教？Wright 提出兩者之間幾個可能的連結點：</w:t>
      </w:r>
    </w:p>
    <w:p w14:paraId="7DDA04C0" w14:textId="77777777" w:rsidR="00534089" w:rsidRDefault="00000000">
      <w:pPr>
        <w:pStyle w:val="4"/>
        <w:spacing w:before="160" w:after="120"/>
        <w:rPr>
          <w:lang w:eastAsia="zh-TW"/>
        </w:rPr>
      </w:pPr>
      <w:r>
        <w:rPr>
          <w:rFonts w:ascii="Noto Sans CJK TC" w:eastAsia="Noto Sans CJK TC" w:hAnsi="Noto Sans CJK TC"/>
          <w:lang w:eastAsia="zh-TW"/>
        </w:rPr>
        <w:t>1. 人類持續的使命</w:t>
      </w:r>
    </w:p>
    <w:p w14:paraId="2FF5420C" w14:textId="77777777" w:rsidR="00534089" w:rsidRDefault="00000000">
      <w:pPr>
        <w:spacing w:after="120"/>
        <w:rPr>
          <w:lang w:eastAsia="zh-TW"/>
        </w:rPr>
      </w:pPr>
      <w:r>
        <w:rPr>
          <w:lang w:eastAsia="zh-TW"/>
        </w:rPr>
        <w:t>人類起初的使命，是治理並照管受造界。至於人類能夠或應該在多大程度上繼續這起初的使命，以及這使命是否可以或不可以被等同於基督明確吩咐人使萬民作門徒的使命，仍有相當多討論。沒有人懷疑，人類起初使命的某種程度仍然是各地所有人都應承擔的。雖然基督賜給祂教會的使命，與人類起初的使命有關，但兩者並不相同。如果我們把兩者區分開來，就會更清楚看見各自的本質，也能找到方法一同成就它們。</w:t>
      </w:r>
    </w:p>
    <w:p w14:paraId="6EF3896B" w14:textId="77777777" w:rsidR="00534089" w:rsidRDefault="00000000">
      <w:pPr>
        <w:pStyle w:val="4"/>
        <w:spacing w:before="160" w:after="120"/>
        <w:rPr>
          <w:lang w:eastAsia="zh-TW"/>
        </w:rPr>
      </w:pPr>
      <w:r>
        <w:rPr>
          <w:rFonts w:ascii="Noto Sans CJK TC" w:eastAsia="Noto Sans CJK TC" w:hAnsi="Noto Sans CJK TC"/>
          <w:lang w:eastAsia="zh-TW"/>
        </w:rPr>
        <w:t>2. 具體活出神的憐憫與公義</w:t>
      </w:r>
    </w:p>
    <w:p w14:paraId="0FEBBD84" w14:textId="77777777" w:rsidR="00534089" w:rsidRDefault="00000000">
      <w:pPr>
        <w:spacing w:after="120"/>
        <w:rPr>
          <w:lang w:eastAsia="zh-TW"/>
        </w:rPr>
      </w:pPr>
      <w:r>
        <w:rPr>
          <w:lang w:eastAsia="zh-TW"/>
        </w:rPr>
        <w:t>這裏的重點是：藉着照管受造界，我們效法神自己的憐憫，並表達祂的公義。這可以被視為與基督教宣教相關，但又不同於基督教宣教本身的事。</w:t>
      </w:r>
    </w:p>
    <w:p w14:paraId="61D23D4E" w14:textId="77777777" w:rsidR="00534089" w:rsidRDefault="00000000">
      <w:pPr>
        <w:pStyle w:val="4"/>
        <w:spacing w:before="160" w:after="120"/>
        <w:rPr>
          <w:lang w:eastAsia="zh-TW"/>
        </w:rPr>
      </w:pPr>
      <w:r>
        <w:rPr>
          <w:rFonts w:ascii="Noto Sans CJK TC" w:eastAsia="Noto Sans CJK TC" w:hAnsi="Noto Sans CJK TC"/>
          <w:lang w:eastAsia="zh-TW"/>
        </w:rPr>
        <w:t>3. 對抗錯謬意識形態</w:t>
      </w:r>
    </w:p>
    <w:p w14:paraId="5986B6B2" w14:textId="77777777" w:rsidR="00534089" w:rsidRDefault="00000000">
      <w:pPr>
        <w:spacing w:after="120"/>
        <w:rPr>
          <w:lang w:eastAsia="zh-TW"/>
        </w:rPr>
      </w:pPr>
      <w:r>
        <w:rPr>
          <w:lang w:eastAsia="zh-TW"/>
        </w:rPr>
        <w:t>參與照管受造界，可以幫助基督徒對抗相反的意識形態，並支持福音的傳揚。</w:t>
      </w:r>
    </w:p>
    <w:p w14:paraId="201BB0F2" w14:textId="77777777" w:rsidR="00534089" w:rsidRDefault="00000000">
      <w:pPr>
        <w:shd w:val="clear" w:color="auto" w:fill="EFEFEF"/>
        <w:spacing w:before="80" w:after="80"/>
        <w:ind w:left="170" w:right="170"/>
      </w:pPr>
      <w:r>
        <w:rPr>
          <w:i/>
        </w:rPr>
        <w:t>閱讀 Wright, “Mission and God’s Earth,” 20–22（由 “Why Creation Care Is Part of Biblical Mission” 至結尾）</w:t>
      </w:r>
    </w:p>
    <w:sectPr w:rsidR="00534089" w:rsidSect="00034616">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D0EA" w14:textId="77777777" w:rsidR="00CF61E9" w:rsidRDefault="00CF61E9">
      <w:pPr>
        <w:spacing w:after="0" w:line="240" w:lineRule="auto"/>
      </w:pPr>
      <w:r>
        <w:separator/>
      </w:r>
    </w:p>
  </w:endnote>
  <w:endnote w:type="continuationSeparator" w:id="0">
    <w:p w14:paraId="199B40E0" w14:textId="77777777" w:rsidR="00CF61E9" w:rsidRDefault="00CF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Noto Serif CJK TC">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Noto Sans CJK T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5970" w14:textId="77777777" w:rsidR="009C2C3C" w:rsidRDefault="009C2C3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EDC5" w14:textId="096D0DB9" w:rsidR="00534089" w:rsidRDefault="00000000">
    <w:pPr>
      <w:pStyle w:val="a7"/>
      <w:jc w:val="center"/>
    </w:pPr>
    <w:r>
      <w:rPr>
        <w:color w:val="787878"/>
        <w:sz w:val="17"/>
      </w:rPr>
      <w:t xml:space="preserve">Lesson 1 </w:t>
    </w:r>
    <w:proofErr w:type="spellStart"/>
    <w:r>
      <w:rPr>
        <w:color w:val="787878"/>
        <w:sz w:val="17"/>
      </w:rPr>
      <w:t>繁體中文翻譯稿</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D54B" w14:textId="77777777" w:rsidR="009C2C3C" w:rsidRDefault="009C2C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1A673" w14:textId="77777777" w:rsidR="00CF61E9" w:rsidRDefault="00CF61E9">
      <w:pPr>
        <w:spacing w:after="0" w:line="240" w:lineRule="auto"/>
      </w:pPr>
      <w:r>
        <w:separator/>
      </w:r>
    </w:p>
  </w:footnote>
  <w:footnote w:type="continuationSeparator" w:id="0">
    <w:p w14:paraId="716ABFB2" w14:textId="77777777" w:rsidR="00CF61E9" w:rsidRDefault="00CF6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DF5C" w14:textId="77777777" w:rsidR="009C2C3C" w:rsidRDefault="009C2C3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5170" w14:textId="77777777" w:rsidR="009C2C3C" w:rsidRDefault="009C2C3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BD41" w14:textId="77777777" w:rsidR="009C2C3C" w:rsidRDefault="009C2C3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832257443">
    <w:abstractNumId w:val="8"/>
  </w:num>
  <w:num w:numId="2" w16cid:durableId="418406277">
    <w:abstractNumId w:val="6"/>
  </w:num>
  <w:num w:numId="3" w16cid:durableId="2019650154">
    <w:abstractNumId w:val="5"/>
  </w:num>
  <w:num w:numId="4" w16cid:durableId="23986962">
    <w:abstractNumId w:val="4"/>
  </w:num>
  <w:num w:numId="5" w16cid:durableId="993994330">
    <w:abstractNumId w:val="7"/>
  </w:num>
  <w:num w:numId="6" w16cid:durableId="1253928844">
    <w:abstractNumId w:val="3"/>
  </w:num>
  <w:num w:numId="7" w16cid:durableId="1304695169">
    <w:abstractNumId w:val="2"/>
  </w:num>
  <w:num w:numId="8" w16cid:durableId="1700660480">
    <w:abstractNumId w:val="1"/>
  </w:num>
  <w:num w:numId="9" w16cid:durableId="120351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F5693"/>
    <w:rsid w:val="00534089"/>
    <w:rsid w:val="009C2C3C"/>
    <w:rsid w:val="00AA1D8D"/>
    <w:rsid w:val="00B47730"/>
    <w:rsid w:val="00CB0664"/>
    <w:rsid w:val="00CF61E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8FCCE4"/>
  <w14:defaultImageDpi w14:val="300"/>
  <w15:docId w15:val="{56C378C5-6E13-40E5-8E7B-9A6EDE7C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Noto Serif CJK TC" w:eastAsia="Noto Serif CJK TC" w:hAnsi="Noto Serif CJK TC"/>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1F4E79"/>
      <w:sz w:val="36"/>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1F4E79"/>
      <w:sz w:val="30"/>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4F4F"/>
      <w:sz w:val="26"/>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4F4F"/>
      <w:sz w:val="24"/>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rPr>
      <w:sz w:val="21"/>
    </w:r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rPr>
      <w:sz w:val="21"/>
    </w:r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 Fai Yeung</cp:lastModifiedBy>
  <cp:revision>2</cp:revision>
  <dcterms:created xsi:type="dcterms:W3CDTF">2013-12-23T23:15:00Z</dcterms:created>
  <dcterms:modified xsi:type="dcterms:W3CDTF">2026-06-02T13:44:00Z</dcterms:modified>
  <cp:category/>
</cp:coreProperties>
</file>